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F95" w:rsidRDefault="00C16F95" w:rsidP="00C16F95">
      <w:pPr>
        <w:outlineLvl w:val="0"/>
      </w:pPr>
      <w:bookmarkStart w:id="0" w:name="_GoBack"/>
      <w:bookmarkEnd w:id="0"/>
    </w:p>
    <w:p w:rsidR="00C16F95" w:rsidRDefault="00C16F95" w:rsidP="00C16F95"/>
    <w:p w:rsidR="00C16F95" w:rsidRDefault="00C16F95" w:rsidP="00C16F95">
      <w:pPr>
        <w:autoSpaceDE w:val="0"/>
        <w:autoSpaceDN w:val="0"/>
        <w:jc w:val="center"/>
        <w:rPr>
          <w:rFonts w:ascii="Arial" w:hAnsi="Arial" w:cs="Arial"/>
          <w:b/>
          <w:bCs/>
        </w:rPr>
      </w:pPr>
      <w:r>
        <w:rPr>
          <w:rFonts w:ascii="Arial" w:hAnsi="Arial" w:cs="Arial"/>
          <w:b/>
          <w:bCs/>
          <w:noProof/>
        </w:rPr>
        <w:drawing>
          <wp:inline distT="0" distB="0" distL="0" distR="0">
            <wp:extent cx="914400" cy="914400"/>
            <wp:effectExtent l="0" t="0" r="0" b="0"/>
            <wp:docPr id="1" name="Picture 1" descr="cid:image001.jpg@01D34E84.91F3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4E84.91F309B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C16F95" w:rsidRDefault="00C16F95" w:rsidP="00C16F95">
      <w:pPr>
        <w:autoSpaceDE w:val="0"/>
        <w:autoSpaceDN w:val="0"/>
        <w:jc w:val="center"/>
        <w:rPr>
          <w:rFonts w:ascii="Arial" w:hAnsi="Arial" w:cs="Arial"/>
          <w:b/>
          <w:bCs/>
        </w:rPr>
      </w:pPr>
    </w:p>
    <w:p w:rsidR="00C16F95" w:rsidRDefault="00C16F95" w:rsidP="00C16F95">
      <w:pPr>
        <w:autoSpaceDE w:val="0"/>
        <w:autoSpaceDN w:val="0"/>
        <w:jc w:val="center"/>
        <w:rPr>
          <w:rFonts w:ascii="Arial" w:hAnsi="Arial" w:cs="Arial"/>
          <w:b/>
          <w:bCs/>
        </w:rPr>
      </w:pPr>
      <w:r>
        <w:rPr>
          <w:rFonts w:ascii="Arial" w:hAnsi="Arial" w:cs="Arial"/>
          <w:b/>
          <w:bCs/>
        </w:rPr>
        <w:t>DEPARTMENT OF LAND AND NATURAL RESOURCES</w:t>
      </w:r>
    </w:p>
    <w:p w:rsidR="00C16F95" w:rsidRDefault="00C16F95" w:rsidP="00C16F95">
      <w:pPr>
        <w:rPr>
          <w:rFonts w:ascii="Arial" w:hAnsi="Arial" w:cs="Arial"/>
          <w:b/>
          <w:bCs/>
          <w:spacing w:val="40"/>
        </w:rPr>
      </w:pPr>
    </w:p>
    <w:p w:rsidR="00C16F95" w:rsidRDefault="00C16F95" w:rsidP="00C16F95">
      <w:pPr>
        <w:jc w:val="center"/>
        <w:rPr>
          <w:rFonts w:ascii="Arial" w:hAnsi="Arial" w:cs="Arial"/>
          <w:spacing w:val="40"/>
        </w:rPr>
      </w:pPr>
      <w:r>
        <w:rPr>
          <w:rFonts w:ascii="Arial" w:hAnsi="Arial" w:cs="Arial"/>
          <w:b/>
          <w:bCs/>
          <w:spacing w:val="40"/>
        </w:rPr>
        <w:t>DAVID Y. IGE</w:t>
      </w:r>
      <w:r>
        <w:rPr>
          <w:rFonts w:ascii="Arial" w:hAnsi="Arial" w:cs="Arial"/>
        </w:rPr>
        <w:br/>
      </w:r>
      <w:r>
        <w:rPr>
          <w:rFonts w:ascii="Arial" w:hAnsi="Arial" w:cs="Arial"/>
          <w:spacing w:val="40"/>
        </w:rPr>
        <w:t>GOVERNOR</w:t>
      </w:r>
    </w:p>
    <w:p w:rsidR="00C16F95" w:rsidRDefault="00C16F95" w:rsidP="00C16F95">
      <w:pPr>
        <w:jc w:val="center"/>
        <w:rPr>
          <w:rFonts w:ascii="Arial" w:hAnsi="Arial" w:cs="Arial"/>
        </w:rPr>
      </w:pPr>
    </w:p>
    <w:p w:rsidR="00C16F95" w:rsidRDefault="00C16F95" w:rsidP="00C16F95">
      <w:pPr>
        <w:jc w:val="center"/>
        <w:rPr>
          <w:rFonts w:ascii="Arial" w:hAnsi="Arial" w:cs="Arial"/>
          <w:b/>
          <w:bCs/>
          <w:spacing w:val="40"/>
        </w:rPr>
      </w:pPr>
      <w:r>
        <w:rPr>
          <w:rFonts w:ascii="Arial" w:hAnsi="Arial" w:cs="Arial"/>
          <w:b/>
          <w:bCs/>
          <w:spacing w:val="40"/>
        </w:rPr>
        <w:t>SUZANNE D. CASE</w:t>
      </w:r>
    </w:p>
    <w:p w:rsidR="00C16F95" w:rsidRDefault="00C16F95" w:rsidP="00C16F95">
      <w:pPr>
        <w:jc w:val="center"/>
        <w:rPr>
          <w:rFonts w:ascii="Arial" w:hAnsi="Arial" w:cs="Arial"/>
          <w:b/>
          <w:bCs/>
        </w:rPr>
      </w:pPr>
      <w:r>
        <w:rPr>
          <w:rFonts w:ascii="Arial" w:hAnsi="Arial" w:cs="Arial"/>
          <w:spacing w:val="40"/>
        </w:rPr>
        <w:t>CHAIRPERSON</w:t>
      </w:r>
    </w:p>
    <w:p w:rsidR="00C16F95" w:rsidRDefault="00C16F95" w:rsidP="00C16F95">
      <w:pPr>
        <w:spacing w:after="240"/>
        <w:rPr>
          <w:rFonts w:ascii="Arial" w:hAnsi="Arial" w:cs="Arial"/>
          <w:b/>
          <w:bCs/>
        </w:rPr>
      </w:pPr>
    </w:p>
    <w:p w:rsidR="00C16F95" w:rsidRDefault="00C16F95" w:rsidP="00C16F95">
      <w:pPr>
        <w:rPr>
          <w:rFonts w:ascii="Arial" w:hAnsi="Arial" w:cs="Arial"/>
          <w:b/>
          <w:bCs/>
        </w:rPr>
      </w:pPr>
      <w:r>
        <w:rPr>
          <w:rFonts w:ascii="Arial" w:hAnsi="Arial" w:cs="Arial"/>
          <w:b/>
          <w:bCs/>
        </w:rPr>
        <w:t>For immediate release</w:t>
      </w:r>
    </w:p>
    <w:p w:rsidR="00C16F95" w:rsidRDefault="00C16F95" w:rsidP="00C16F95">
      <w:pPr>
        <w:rPr>
          <w:rFonts w:ascii="Arial" w:hAnsi="Arial" w:cs="Arial"/>
        </w:rPr>
      </w:pPr>
      <w:r>
        <w:rPr>
          <w:rFonts w:ascii="Arial" w:hAnsi="Arial" w:cs="Arial"/>
        </w:rPr>
        <w:t>October 24, 2017</w:t>
      </w:r>
    </w:p>
    <w:p w:rsidR="00C16F95" w:rsidRDefault="00C16F95" w:rsidP="00C16F95">
      <w:pPr>
        <w:rPr>
          <w:rFonts w:ascii="Arial" w:hAnsi="Arial" w:cs="Arial"/>
          <w:b/>
          <w:bCs/>
        </w:rPr>
      </w:pPr>
    </w:p>
    <w:p w:rsidR="00C16F95" w:rsidRDefault="00C16F95" w:rsidP="00C16F95">
      <w:pPr>
        <w:spacing w:line="276" w:lineRule="auto"/>
        <w:jc w:val="center"/>
        <w:rPr>
          <w:rFonts w:ascii="Arial" w:hAnsi="Arial" w:cs="Arial"/>
          <w:b/>
          <w:bCs/>
        </w:rPr>
      </w:pPr>
      <w:r>
        <w:rPr>
          <w:rFonts w:ascii="Arial" w:hAnsi="Arial" w:cs="Arial"/>
          <w:b/>
          <w:bCs/>
        </w:rPr>
        <w:t xml:space="preserve">PUBLIC HEARINGS SCHEDULED ON CHANGES TO STATE WATER COMMISSION RULES </w:t>
      </w:r>
    </w:p>
    <w:p w:rsidR="00C16F95" w:rsidRDefault="00C16F95" w:rsidP="00C16F95">
      <w:pPr>
        <w:spacing w:line="276" w:lineRule="auto"/>
        <w:jc w:val="center"/>
        <w:rPr>
          <w:rFonts w:ascii="Arial" w:hAnsi="Arial" w:cs="Arial"/>
          <w:b/>
          <w:bCs/>
        </w:rPr>
      </w:pPr>
      <w:r>
        <w:rPr>
          <w:rFonts w:ascii="Arial" w:hAnsi="Arial" w:cs="Arial"/>
          <w:b/>
          <w:bCs/>
        </w:rPr>
        <w:t>ON FINES FOR VIOLATIONS AND FEES FOR WELL CONSTRUCTION AND PUMP INSTALLATION</w:t>
      </w:r>
    </w:p>
    <w:p w:rsidR="00C16F95" w:rsidRDefault="00C16F95" w:rsidP="00C16F95">
      <w:pPr>
        <w:jc w:val="center"/>
        <w:rPr>
          <w:rFonts w:ascii="Arial" w:hAnsi="Arial" w:cs="Arial"/>
          <w:b/>
          <w:bCs/>
        </w:rPr>
      </w:pPr>
    </w:p>
    <w:p w:rsidR="00C16F95" w:rsidRDefault="00C16F95" w:rsidP="00C16F95">
      <w:pPr>
        <w:pStyle w:val="NormalWeb"/>
        <w:shd w:val="clear" w:color="auto" w:fill="FFFFFF"/>
        <w:spacing w:before="0" w:beforeAutospacing="0" w:line="276" w:lineRule="auto"/>
        <w:textAlignment w:val="baseline"/>
        <w:rPr>
          <w:rFonts w:ascii="Arial" w:hAnsi="Arial" w:cs="Arial"/>
          <w:color w:val="333333"/>
          <w:sz w:val="22"/>
          <w:szCs w:val="22"/>
        </w:rPr>
      </w:pPr>
      <w:r>
        <w:rPr>
          <w:rFonts w:ascii="Arial" w:hAnsi="Arial" w:cs="Arial"/>
          <w:sz w:val="22"/>
          <w:szCs w:val="22"/>
        </w:rPr>
        <w:t>HONOLULU -- The State Commission on Water Resource Management (CWRM) will hold</w:t>
      </w:r>
      <w:r>
        <w:rPr>
          <w:rFonts w:ascii="Arial" w:hAnsi="Arial" w:cs="Arial"/>
          <w:color w:val="333333"/>
          <w:sz w:val="22"/>
          <w:szCs w:val="22"/>
        </w:rPr>
        <w:t xml:space="preserve"> public hearings on proposed amendments to its administrative rules pertaining to water use, wells and stream diversion works. These proposed amendments will: increase the maximum fine amount from $1,000 to $5,000 for violations, consistent with the State Water Code; and increase the filing fee for well construction and pump installation from $25 to $300.</w:t>
      </w:r>
    </w:p>
    <w:p w:rsidR="00C16F95" w:rsidRDefault="00C16F95" w:rsidP="00C16F95">
      <w:pPr>
        <w:pStyle w:val="NormalWeb"/>
        <w:shd w:val="clear" w:color="auto" w:fill="FFFFFF"/>
        <w:spacing w:before="0" w:beforeAutospacing="0"/>
        <w:textAlignment w:val="baseline"/>
        <w:rPr>
          <w:rFonts w:ascii="Arial" w:hAnsi="Arial" w:cs="Arial"/>
          <w:color w:val="333333"/>
          <w:sz w:val="22"/>
          <w:szCs w:val="22"/>
        </w:rPr>
      </w:pPr>
      <w:r>
        <w:rPr>
          <w:rFonts w:ascii="Arial" w:hAnsi="Arial" w:cs="Arial"/>
          <w:color w:val="333333"/>
          <w:sz w:val="22"/>
          <w:szCs w:val="22"/>
        </w:rPr>
        <w:t>Hearings will begin at 6 p.m. as follows:</w:t>
      </w:r>
    </w:p>
    <w:p w:rsidR="00C16F95" w:rsidRDefault="00C16F95" w:rsidP="00C16F95">
      <w:pPr>
        <w:shd w:val="clear" w:color="auto" w:fill="FFFFFF"/>
        <w:spacing w:line="360" w:lineRule="auto"/>
        <w:rPr>
          <w:rFonts w:ascii="Arial" w:hAnsi="Arial" w:cs="Arial"/>
          <w:color w:val="333333"/>
        </w:rPr>
      </w:pPr>
      <w:r>
        <w:rPr>
          <w:rFonts w:ascii="Arial" w:hAnsi="Arial" w:cs="Arial"/>
          <w:b/>
          <w:bCs/>
          <w:color w:val="333333"/>
        </w:rPr>
        <w:t>Wailuku, Maui</w:t>
      </w:r>
      <w:r>
        <w:rPr>
          <w:rFonts w:ascii="Arial" w:hAnsi="Arial" w:cs="Arial"/>
          <w:color w:val="333333"/>
        </w:rPr>
        <w:t xml:space="preserve"> Oct. 30, 2017, at Velma </w:t>
      </w:r>
      <w:proofErr w:type="spellStart"/>
      <w:r>
        <w:rPr>
          <w:rFonts w:ascii="Arial" w:hAnsi="Arial" w:cs="Arial"/>
          <w:color w:val="333333"/>
        </w:rPr>
        <w:t>McWayne</w:t>
      </w:r>
      <w:proofErr w:type="spellEnd"/>
      <w:r>
        <w:rPr>
          <w:rFonts w:ascii="Arial" w:hAnsi="Arial" w:cs="Arial"/>
          <w:color w:val="333333"/>
        </w:rPr>
        <w:t xml:space="preserve"> Santos Community Center, 395 Waena Place</w:t>
      </w:r>
    </w:p>
    <w:p w:rsidR="00C16F95" w:rsidRDefault="00C16F95" w:rsidP="00C16F95">
      <w:pPr>
        <w:shd w:val="clear" w:color="auto" w:fill="FFFFFF"/>
        <w:spacing w:line="360" w:lineRule="auto"/>
        <w:rPr>
          <w:rFonts w:ascii="Arial" w:hAnsi="Arial" w:cs="Arial"/>
          <w:color w:val="333333"/>
        </w:rPr>
      </w:pPr>
      <w:r>
        <w:rPr>
          <w:rFonts w:ascii="Arial" w:hAnsi="Arial" w:cs="Arial"/>
          <w:b/>
          <w:bCs/>
          <w:color w:val="333333"/>
        </w:rPr>
        <w:t xml:space="preserve">Honolulu, </w:t>
      </w:r>
      <w:proofErr w:type="spellStart"/>
      <w:proofErr w:type="gramStart"/>
      <w:r>
        <w:rPr>
          <w:rFonts w:ascii="Arial" w:hAnsi="Arial" w:cs="Arial"/>
          <w:b/>
          <w:bCs/>
          <w:color w:val="333333"/>
        </w:rPr>
        <w:t>O‘</w:t>
      </w:r>
      <w:proofErr w:type="gramEnd"/>
      <w:r>
        <w:rPr>
          <w:rFonts w:ascii="Arial" w:hAnsi="Arial" w:cs="Arial"/>
          <w:b/>
          <w:bCs/>
          <w:color w:val="333333"/>
        </w:rPr>
        <w:t>ahu</w:t>
      </w:r>
      <w:proofErr w:type="spellEnd"/>
      <w:r>
        <w:rPr>
          <w:rFonts w:ascii="Arial" w:hAnsi="Arial" w:cs="Arial"/>
          <w:color w:val="333333"/>
        </w:rPr>
        <w:t xml:space="preserve"> Nov. 6, 2017, at Kalanimoku Building, Board Room 132, 1151 Punchbowl St. </w:t>
      </w:r>
    </w:p>
    <w:p w:rsidR="00C16F95" w:rsidRDefault="00C16F95" w:rsidP="00C16F95">
      <w:pPr>
        <w:shd w:val="clear" w:color="auto" w:fill="FFFFFF"/>
        <w:spacing w:line="360" w:lineRule="auto"/>
        <w:rPr>
          <w:rFonts w:ascii="Arial" w:hAnsi="Arial" w:cs="Arial"/>
          <w:color w:val="333333"/>
        </w:rPr>
      </w:pPr>
      <w:r>
        <w:rPr>
          <w:rFonts w:ascii="Arial" w:hAnsi="Arial" w:cs="Arial"/>
          <w:b/>
          <w:bCs/>
          <w:color w:val="333333"/>
        </w:rPr>
        <w:t xml:space="preserve">Kailua-Kona, </w:t>
      </w:r>
      <w:proofErr w:type="gramStart"/>
      <w:r>
        <w:rPr>
          <w:rFonts w:ascii="Arial" w:hAnsi="Arial" w:cs="Arial"/>
          <w:b/>
          <w:bCs/>
          <w:color w:val="333333"/>
        </w:rPr>
        <w:t>Hawai‘</w:t>
      </w:r>
      <w:proofErr w:type="gramEnd"/>
      <w:r>
        <w:rPr>
          <w:rFonts w:ascii="Arial" w:hAnsi="Arial" w:cs="Arial"/>
          <w:b/>
          <w:bCs/>
          <w:color w:val="333333"/>
        </w:rPr>
        <w:t>i</w:t>
      </w:r>
      <w:r>
        <w:rPr>
          <w:rFonts w:ascii="Arial" w:hAnsi="Arial" w:cs="Arial"/>
          <w:color w:val="333333"/>
        </w:rPr>
        <w:t xml:space="preserve"> Nov. 8, 2017, at West Hawai‘i Civic Center, Bldg. A, Conf. Room A, 74-5044 </w:t>
      </w:r>
      <w:proofErr w:type="spellStart"/>
      <w:r>
        <w:rPr>
          <w:rFonts w:ascii="Arial" w:hAnsi="Arial" w:cs="Arial"/>
          <w:color w:val="333333"/>
        </w:rPr>
        <w:t>Ane</w:t>
      </w:r>
      <w:proofErr w:type="spellEnd"/>
      <w:r>
        <w:rPr>
          <w:rFonts w:ascii="Arial" w:hAnsi="Arial" w:cs="Arial"/>
          <w:color w:val="333333"/>
        </w:rPr>
        <w:t xml:space="preserve"> Keohokalole Hwy. </w:t>
      </w:r>
    </w:p>
    <w:p w:rsidR="00C16F95" w:rsidRDefault="00C16F95" w:rsidP="00C16F95">
      <w:pPr>
        <w:shd w:val="clear" w:color="auto" w:fill="FFFFFF"/>
        <w:spacing w:line="360" w:lineRule="auto"/>
        <w:rPr>
          <w:rFonts w:ascii="Arial" w:hAnsi="Arial" w:cs="Arial"/>
          <w:color w:val="333333"/>
        </w:rPr>
      </w:pPr>
      <w:r>
        <w:rPr>
          <w:rFonts w:ascii="Arial" w:hAnsi="Arial" w:cs="Arial"/>
          <w:b/>
          <w:bCs/>
          <w:color w:val="333333"/>
        </w:rPr>
        <w:t xml:space="preserve">Hilo, </w:t>
      </w:r>
      <w:proofErr w:type="gramStart"/>
      <w:r>
        <w:rPr>
          <w:rFonts w:ascii="Arial" w:hAnsi="Arial" w:cs="Arial"/>
          <w:b/>
          <w:bCs/>
          <w:color w:val="333333"/>
        </w:rPr>
        <w:t>Hawai‘</w:t>
      </w:r>
      <w:proofErr w:type="gramEnd"/>
      <w:r>
        <w:rPr>
          <w:rFonts w:ascii="Arial" w:hAnsi="Arial" w:cs="Arial"/>
          <w:b/>
          <w:bCs/>
          <w:color w:val="333333"/>
        </w:rPr>
        <w:t>i</w:t>
      </w:r>
      <w:r>
        <w:rPr>
          <w:rFonts w:ascii="Arial" w:hAnsi="Arial" w:cs="Arial"/>
          <w:color w:val="333333"/>
        </w:rPr>
        <w:t xml:space="preserve"> Nov. 9, 2017, at </w:t>
      </w:r>
      <w:proofErr w:type="spellStart"/>
      <w:r>
        <w:rPr>
          <w:rFonts w:ascii="Arial" w:hAnsi="Arial" w:cs="Arial"/>
          <w:color w:val="333333"/>
        </w:rPr>
        <w:t>Aupuni</w:t>
      </w:r>
      <w:proofErr w:type="spellEnd"/>
      <w:r>
        <w:rPr>
          <w:rFonts w:ascii="Arial" w:hAnsi="Arial" w:cs="Arial"/>
          <w:color w:val="333333"/>
        </w:rPr>
        <w:t xml:space="preserve"> Center, 101 </w:t>
      </w:r>
      <w:proofErr w:type="spellStart"/>
      <w:r>
        <w:rPr>
          <w:rFonts w:ascii="Arial" w:hAnsi="Arial" w:cs="Arial"/>
          <w:color w:val="333333"/>
        </w:rPr>
        <w:t>Pauahi</w:t>
      </w:r>
      <w:proofErr w:type="spellEnd"/>
      <w:r>
        <w:rPr>
          <w:rFonts w:ascii="Arial" w:hAnsi="Arial" w:cs="Arial"/>
          <w:color w:val="333333"/>
        </w:rPr>
        <w:t xml:space="preserve"> St. Suite 1</w:t>
      </w:r>
    </w:p>
    <w:p w:rsidR="00C16F95" w:rsidRDefault="00C16F95" w:rsidP="00C16F95">
      <w:pPr>
        <w:shd w:val="clear" w:color="auto" w:fill="FFFFFF"/>
        <w:spacing w:line="360" w:lineRule="auto"/>
        <w:rPr>
          <w:rFonts w:ascii="Arial" w:hAnsi="Arial" w:cs="Arial"/>
          <w:color w:val="333333"/>
        </w:rPr>
      </w:pPr>
      <w:proofErr w:type="spellStart"/>
      <w:proofErr w:type="gramStart"/>
      <w:r>
        <w:rPr>
          <w:rFonts w:ascii="Arial" w:hAnsi="Arial" w:cs="Arial"/>
          <w:b/>
          <w:bCs/>
          <w:color w:val="333333"/>
        </w:rPr>
        <w:t>Lihu‘</w:t>
      </w:r>
      <w:proofErr w:type="gramEnd"/>
      <w:r>
        <w:rPr>
          <w:rFonts w:ascii="Arial" w:hAnsi="Arial" w:cs="Arial"/>
          <w:b/>
          <w:bCs/>
          <w:color w:val="333333"/>
        </w:rPr>
        <w:t>e</w:t>
      </w:r>
      <w:proofErr w:type="spellEnd"/>
      <w:r>
        <w:rPr>
          <w:rFonts w:ascii="Arial" w:hAnsi="Arial" w:cs="Arial"/>
          <w:b/>
          <w:bCs/>
          <w:color w:val="333333"/>
        </w:rPr>
        <w:t xml:space="preserve">, </w:t>
      </w:r>
      <w:proofErr w:type="spellStart"/>
      <w:r>
        <w:rPr>
          <w:rFonts w:ascii="Arial" w:hAnsi="Arial" w:cs="Arial"/>
          <w:b/>
          <w:bCs/>
          <w:color w:val="333333"/>
        </w:rPr>
        <w:t>Kaua‘i</w:t>
      </w:r>
      <w:proofErr w:type="spellEnd"/>
      <w:r>
        <w:rPr>
          <w:rFonts w:ascii="Arial" w:hAnsi="Arial" w:cs="Arial"/>
          <w:color w:val="333333"/>
        </w:rPr>
        <w:t xml:space="preserve"> Nov. 17, 2017, at </w:t>
      </w:r>
      <w:proofErr w:type="spellStart"/>
      <w:r>
        <w:rPr>
          <w:rFonts w:ascii="Arial" w:hAnsi="Arial" w:cs="Arial"/>
          <w:color w:val="333333"/>
        </w:rPr>
        <w:t>Lihu‘e</w:t>
      </w:r>
      <w:proofErr w:type="spellEnd"/>
      <w:r>
        <w:rPr>
          <w:rFonts w:ascii="Arial" w:hAnsi="Arial" w:cs="Arial"/>
          <w:color w:val="333333"/>
        </w:rPr>
        <w:t xml:space="preserve"> Civic Center, Rooms 2A &amp; 2B, 4444 Rice St. </w:t>
      </w:r>
    </w:p>
    <w:p w:rsidR="00C16F95" w:rsidRDefault="00C16F95" w:rsidP="00C16F95">
      <w:pPr>
        <w:shd w:val="clear" w:color="auto" w:fill="FFFFFF"/>
        <w:spacing w:line="360" w:lineRule="auto"/>
        <w:rPr>
          <w:rFonts w:ascii="Arial" w:hAnsi="Arial" w:cs="Arial"/>
          <w:color w:val="333333"/>
          <w:sz w:val="20"/>
          <w:szCs w:val="20"/>
        </w:rPr>
      </w:pPr>
    </w:p>
    <w:p w:rsidR="00C16F95" w:rsidRDefault="00C16F95" w:rsidP="00C16F95">
      <w:pPr>
        <w:shd w:val="clear" w:color="auto" w:fill="FFFFFF"/>
        <w:spacing w:line="276" w:lineRule="auto"/>
        <w:rPr>
          <w:rFonts w:ascii="Arial" w:hAnsi="Arial" w:cs="Arial"/>
          <w:color w:val="333333"/>
        </w:rPr>
      </w:pPr>
      <w:r>
        <w:rPr>
          <w:rFonts w:ascii="Arial" w:hAnsi="Arial" w:cs="Arial"/>
          <w:color w:val="333333"/>
        </w:rPr>
        <w:t xml:space="preserve">All interested parties are invited to attend and present their views, either orally or in writing. Written statements may be submitted at the public hearings or to the Commission on Water Resource Management at 1151 Punchbowl St., Room 227, Honolulu, HI 96813 up to one week following the hearing date. </w:t>
      </w:r>
    </w:p>
    <w:p w:rsidR="00C16F95" w:rsidRDefault="00C16F95" w:rsidP="00C16F95">
      <w:pPr>
        <w:shd w:val="clear" w:color="auto" w:fill="FFFFFF"/>
        <w:spacing w:line="360" w:lineRule="auto"/>
        <w:rPr>
          <w:rFonts w:ascii="Arial" w:hAnsi="Arial" w:cs="Arial"/>
          <w:color w:val="333333"/>
        </w:rPr>
      </w:pPr>
    </w:p>
    <w:p w:rsidR="00C16F95" w:rsidRDefault="00C16F95" w:rsidP="00C16F95">
      <w:pPr>
        <w:shd w:val="clear" w:color="auto" w:fill="FFFFFF"/>
        <w:spacing w:line="276" w:lineRule="auto"/>
        <w:rPr>
          <w:rFonts w:ascii="Arial" w:hAnsi="Arial" w:cs="Arial"/>
          <w:color w:val="333333"/>
        </w:rPr>
      </w:pPr>
      <w:r>
        <w:rPr>
          <w:rFonts w:ascii="Arial" w:hAnsi="Arial" w:cs="Arial"/>
          <w:color w:val="333333"/>
        </w:rPr>
        <w:t xml:space="preserve">The proposed rule amendments can be reviewed online at </w:t>
      </w:r>
      <w:hyperlink r:id="rId6" w:history="1">
        <w:r>
          <w:rPr>
            <w:rStyle w:val="Hyperlink"/>
            <w:rFonts w:ascii="Arial" w:hAnsi="Arial" w:cs="Arial"/>
          </w:rPr>
          <w:t>http://ltgov.hawaii.gov/the-office/administrative-rules/</w:t>
        </w:r>
      </w:hyperlink>
      <w:r>
        <w:rPr>
          <w:rFonts w:ascii="Arial" w:hAnsi="Arial" w:cs="Arial"/>
          <w:color w:val="333333"/>
        </w:rPr>
        <w:t>  or  can be reviewed in person at the CWRM office at 1151 Punchbowl Street Rm. 227, from 7:45 a.m. to 4:30 p.m., Monday through Friday, except state holidays.</w:t>
      </w:r>
    </w:p>
    <w:p w:rsidR="00C16F95" w:rsidRDefault="00C16F95" w:rsidP="00C16F95">
      <w:pPr>
        <w:shd w:val="clear" w:color="auto" w:fill="FFFFFF"/>
        <w:spacing w:line="360" w:lineRule="auto"/>
        <w:rPr>
          <w:rFonts w:ascii="Arial" w:hAnsi="Arial" w:cs="Arial"/>
          <w:color w:val="333333"/>
        </w:rPr>
      </w:pPr>
    </w:p>
    <w:p w:rsidR="00C16F95" w:rsidRDefault="00C16F95" w:rsidP="00C16F95">
      <w:pPr>
        <w:shd w:val="clear" w:color="auto" w:fill="FFFFFF"/>
        <w:spacing w:line="276" w:lineRule="auto"/>
        <w:rPr>
          <w:rFonts w:ascii="Arial" w:hAnsi="Arial" w:cs="Arial"/>
          <w:color w:val="333333"/>
        </w:rPr>
      </w:pPr>
      <w:r>
        <w:rPr>
          <w:rFonts w:ascii="Arial" w:hAnsi="Arial" w:cs="Arial"/>
          <w:color w:val="333333"/>
        </w:rPr>
        <w:t xml:space="preserve">If unable to review online or in person, a copy can be mailed after payment of the required fees for postage, upon verbal or written request to the Commission on Water Resource Management at the above address, or by phone: 587-0214. </w:t>
      </w:r>
    </w:p>
    <w:p w:rsidR="00C16F95" w:rsidRDefault="00C16F95" w:rsidP="00C16F95">
      <w:pPr>
        <w:shd w:val="clear" w:color="auto" w:fill="FFFFFF"/>
        <w:spacing w:line="276" w:lineRule="auto"/>
        <w:rPr>
          <w:rFonts w:ascii="Arial" w:hAnsi="Arial" w:cs="Arial"/>
          <w:color w:val="333333"/>
        </w:rPr>
      </w:pPr>
    </w:p>
    <w:p w:rsidR="00C16F95" w:rsidRDefault="00C16F95" w:rsidP="00C16F95">
      <w:pPr>
        <w:shd w:val="clear" w:color="auto" w:fill="FFFFFF"/>
        <w:spacing w:line="276" w:lineRule="auto"/>
        <w:rPr>
          <w:rFonts w:ascii="Arial" w:hAnsi="Arial" w:cs="Arial"/>
          <w:color w:val="333333"/>
        </w:rPr>
      </w:pPr>
      <w:r>
        <w:rPr>
          <w:rFonts w:ascii="Arial" w:hAnsi="Arial" w:cs="Arial"/>
          <w:color w:val="333333"/>
        </w:rPr>
        <w:t xml:space="preserve">The hearing locations are disability accessible. If special needs are required, i.e. large print, taped materials, sign language interpreter, etc. please call 587-0214 at least one week prior to the designated date and time of the public hearings. </w:t>
      </w:r>
    </w:p>
    <w:p w:rsidR="00C16F95" w:rsidRDefault="00C16F95" w:rsidP="00C16F95">
      <w:pPr>
        <w:ind w:left="360"/>
        <w:rPr>
          <w:rFonts w:ascii="Arial" w:hAnsi="Arial" w:cs="Arial"/>
        </w:rPr>
      </w:pPr>
    </w:p>
    <w:p w:rsidR="00C16F95" w:rsidRDefault="00C16F95" w:rsidP="00C16F95">
      <w:pPr>
        <w:jc w:val="center"/>
        <w:rPr>
          <w:rFonts w:ascii="Arial" w:hAnsi="Arial" w:cs="Arial"/>
        </w:rPr>
      </w:pPr>
      <w:r>
        <w:rPr>
          <w:rFonts w:ascii="Arial" w:hAnsi="Arial" w:cs="Arial"/>
        </w:rPr>
        <w:t># # #</w:t>
      </w:r>
    </w:p>
    <w:p w:rsidR="00C16F95" w:rsidRDefault="00C16F95" w:rsidP="00C16F95">
      <w:pPr>
        <w:jc w:val="center"/>
        <w:rPr>
          <w:rFonts w:ascii="Arial" w:hAnsi="Arial" w:cs="Arial"/>
        </w:rPr>
      </w:pPr>
    </w:p>
    <w:p w:rsidR="00C16F95" w:rsidRDefault="00C16F95" w:rsidP="00C16F95">
      <w:pPr>
        <w:autoSpaceDE w:val="0"/>
        <w:autoSpaceDN w:val="0"/>
        <w:jc w:val="center"/>
        <w:rPr>
          <w:rFonts w:ascii="Arial" w:hAnsi="Arial" w:cs="Arial"/>
          <w:b/>
          <w:bCs/>
        </w:rPr>
      </w:pPr>
      <w:r>
        <w:rPr>
          <w:rFonts w:ascii="Arial" w:hAnsi="Arial" w:cs="Arial"/>
          <w:b/>
          <w:bCs/>
        </w:rPr>
        <w:t>RESOURCES</w:t>
      </w:r>
    </w:p>
    <w:p w:rsidR="00C16F95" w:rsidRDefault="00C16F95" w:rsidP="00C16F95">
      <w:pPr>
        <w:autoSpaceDE w:val="0"/>
        <w:autoSpaceDN w:val="0"/>
        <w:jc w:val="center"/>
        <w:rPr>
          <w:rFonts w:ascii="Arial" w:hAnsi="Arial" w:cs="Arial"/>
          <w:b/>
          <w:bCs/>
        </w:rPr>
      </w:pPr>
      <w:r>
        <w:rPr>
          <w:rFonts w:ascii="Arial" w:hAnsi="Arial" w:cs="Arial"/>
          <w:b/>
          <w:bCs/>
        </w:rPr>
        <w:t>(All images courtesy: Hawaii DLNR)</w:t>
      </w:r>
    </w:p>
    <w:p w:rsidR="00C16F95" w:rsidRDefault="00C16F95" w:rsidP="00C16F95">
      <w:pPr>
        <w:autoSpaceDE w:val="0"/>
        <w:autoSpaceDN w:val="0"/>
        <w:jc w:val="center"/>
        <w:rPr>
          <w:rFonts w:ascii="Arial" w:hAnsi="Arial" w:cs="Arial"/>
          <w:b/>
          <w:bCs/>
        </w:rPr>
      </w:pPr>
    </w:p>
    <w:p w:rsidR="00C16F95" w:rsidRDefault="00C16F95" w:rsidP="00C16F95">
      <w:pPr>
        <w:autoSpaceDE w:val="0"/>
        <w:autoSpaceDN w:val="0"/>
        <w:rPr>
          <w:rFonts w:ascii="Arial" w:hAnsi="Arial" w:cs="Arial"/>
        </w:rPr>
      </w:pPr>
    </w:p>
    <w:p w:rsidR="00C16F95" w:rsidRDefault="00C16F95" w:rsidP="00C16F95">
      <w:pPr>
        <w:autoSpaceDE w:val="0"/>
        <w:autoSpaceDN w:val="0"/>
        <w:rPr>
          <w:rFonts w:ascii="Arial" w:hAnsi="Arial" w:cs="Arial"/>
        </w:rPr>
      </w:pPr>
    </w:p>
    <w:p w:rsidR="00C16F95" w:rsidRDefault="00C16F95" w:rsidP="00C16F95">
      <w:pPr>
        <w:autoSpaceDE w:val="0"/>
        <w:autoSpaceDN w:val="0"/>
        <w:rPr>
          <w:rFonts w:ascii="Arial" w:hAnsi="Arial" w:cs="Arial"/>
        </w:rPr>
      </w:pPr>
      <w:r>
        <w:rPr>
          <w:rFonts w:ascii="Arial" w:hAnsi="Arial" w:cs="Arial"/>
        </w:rPr>
        <w:t>Media contact:</w:t>
      </w:r>
    </w:p>
    <w:p w:rsidR="00C16F95" w:rsidRDefault="00C16F95" w:rsidP="00C16F95">
      <w:pPr>
        <w:autoSpaceDE w:val="0"/>
        <w:autoSpaceDN w:val="0"/>
        <w:rPr>
          <w:rFonts w:ascii="Arial" w:hAnsi="Arial" w:cs="Arial"/>
        </w:rPr>
      </w:pPr>
      <w:r>
        <w:rPr>
          <w:rFonts w:ascii="Arial" w:hAnsi="Arial" w:cs="Arial"/>
        </w:rPr>
        <w:t>Deborah Ward</w:t>
      </w:r>
    </w:p>
    <w:p w:rsidR="00C16F95" w:rsidRDefault="00C16F95" w:rsidP="00C16F95">
      <w:pPr>
        <w:autoSpaceDE w:val="0"/>
        <w:autoSpaceDN w:val="0"/>
        <w:rPr>
          <w:rFonts w:ascii="Arial" w:hAnsi="Arial" w:cs="Arial"/>
        </w:rPr>
      </w:pPr>
      <w:r>
        <w:rPr>
          <w:rFonts w:ascii="Arial" w:hAnsi="Arial" w:cs="Arial"/>
        </w:rPr>
        <w:t>DLNR Communications specialist</w:t>
      </w:r>
    </w:p>
    <w:p w:rsidR="00C16F95" w:rsidRDefault="00C16F95" w:rsidP="00C16F95">
      <w:pPr>
        <w:autoSpaceDE w:val="0"/>
        <w:autoSpaceDN w:val="0"/>
        <w:rPr>
          <w:rFonts w:ascii="Arial" w:hAnsi="Arial" w:cs="Arial"/>
        </w:rPr>
      </w:pPr>
      <w:r>
        <w:rPr>
          <w:rFonts w:ascii="Arial" w:hAnsi="Arial" w:cs="Arial"/>
        </w:rPr>
        <w:t>Phone: (808) 587-0320</w:t>
      </w:r>
    </w:p>
    <w:p w:rsidR="002C0DD2" w:rsidRDefault="002C0DD2"/>
    <w:sectPr w:rsidR="002C0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95"/>
    <w:rsid w:val="002C0DD2"/>
    <w:rsid w:val="00C1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92999-0470-42AE-A690-E91DF5A6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F95"/>
    <w:pPr>
      <w:ind w:left="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6F95"/>
    <w:rPr>
      <w:color w:val="0563C1"/>
      <w:u w:val="single"/>
    </w:rPr>
  </w:style>
  <w:style w:type="paragraph" w:styleId="NormalWeb">
    <w:name w:val="Normal (Web)"/>
    <w:basedOn w:val="Normal"/>
    <w:uiPriority w:val="99"/>
    <w:semiHidden/>
    <w:unhideWhenUsed/>
    <w:rsid w:val="00C16F9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51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tgov.hawaii.gov/the-office/administrative-rules/" TargetMode="External"/><Relationship Id="rId5" Type="http://schemas.openxmlformats.org/officeDocument/2006/relationships/image" Target="cid:image001.jpg@01D34E84.91F309B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Crista Nishimoto</dc:creator>
  <cp:keywords/>
  <dc:description/>
  <cp:lastModifiedBy>Crista Nishimoto</cp:lastModifiedBy>
  <cp:revision>1</cp:revision>
  <dcterms:created xsi:type="dcterms:W3CDTF">2017-10-27T19:33:00Z</dcterms:created>
  <dcterms:modified xsi:type="dcterms:W3CDTF">2017-10-27T19:34:00Z</dcterms:modified>
</cp:coreProperties>
</file>