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60" w:type="dxa"/>
        <w:tblBorders>
          <w:top w:val="single" w:sz="4" w:space="0" w:color="365F91"/>
          <w:left w:val="single" w:sz="4" w:space="0" w:color="365F91"/>
          <w:bottom w:val="single" w:sz="4" w:space="0" w:color="365F91"/>
          <w:right w:val="single" w:sz="4" w:space="0" w:color="365F91"/>
          <w:insideH w:val="single" w:sz="6" w:space="0" w:color="365F91"/>
          <w:insideV w:val="single" w:sz="6" w:space="0" w:color="365F91"/>
        </w:tblBorders>
        <w:tblLook w:val="04A0"/>
      </w:tblPr>
      <w:tblGrid>
        <w:gridCol w:w="4680"/>
        <w:gridCol w:w="4680"/>
      </w:tblGrid>
      <w:tr w:rsidR="0016028A" w:rsidRPr="00B63E3D" w:rsidTr="008C15FD">
        <w:tc>
          <w:tcPr>
            <w:tcW w:w="9360" w:type="dxa"/>
            <w:gridSpan w:val="2"/>
            <w:shd w:val="clear" w:color="auto" w:fill="95B3D7" w:themeFill="accent1" w:themeFillTint="99"/>
          </w:tcPr>
          <w:p w:rsidR="0016028A" w:rsidRPr="00EA7CD4" w:rsidRDefault="00EA7CD4" w:rsidP="0077026F">
            <w:pPr>
              <w:pStyle w:val="Title"/>
              <w:rPr>
                <w:rFonts w:ascii="Times New Roman" w:hAnsi="Times New Roman" w:cs="Times New Roman"/>
                <w:color w:val="auto"/>
                <w:sz w:val="96"/>
                <w:szCs w:val="96"/>
              </w:rPr>
            </w:pPr>
            <w:r>
              <w:rPr>
                <w:rFonts w:ascii="Times New Roman" w:hAnsi="Times New Roman" w:cs="Times New Roman"/>
                <w:noProof/>
                <w:color w:val="auto"/>
                <w:sz w:val="96"/>
                <w:szCs w:val="96"/>
                <w:lang w:eastAsia="ja-JP"/>
              </w:rPr>
              <w:drawing>
                <wp:anchor distT="0" distB="0" distL="114300" distR="114300" simplePos="0" relativeHeight="251658240" behindDoc="0" locked="0" layoutInCell="1" allowOverlap="1">
                  <wp:simplePos x="0" y="0"/>
                  <wp:positionH relativeFrom="column">
                    <wp:posOffset>10795</wp:posOffset>
                  </wp:positionH>
                  <wp:positionV relativeFrom="paragraph">
                    <wp:posOffset>74930</wp:posOffset>
                  </wp:positionV>
                  <wp:extent cx="617220" cy="620395"/>
                  <wp:effectExtent l="19050" t="0" r="0" b="0"/>
                  <wp:wrapSquare wrapText="bothSides"/>
                  <wp:docPr id="9" name="Picture 8" descr="state se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seal.TIF"/>
                          <pic:cNvPicPr/>
                        </pic:nvPicPr>
                        <pic:blipFill>
                          <a:blip r:embed="rId11" cstate="print"/>
                          <a:stretch>
                            <a:fillRect/>
                          </a:stretch>
                        </pic:blipFill>
                        <pic:spPr>
                          <a:xfrm>
                            <a:off x="0" y="0"/>
                            <a:ext cx="617220" cy="620395"/>
                          </a:xfrm>
                          <a:prstGeom prst="rect">
                            <a:avLst/>
                          </a:prstGeom>
                        </pic:spPr>
                      </pic:pic>
                    </a:graphicData>
                  </a:graphic>
                </wp:anchor>
              </w:drawing>
            </w:r>
            <w:r w:rsidR="009614EF" w:rsidRPr="00EA7CD4">
              <w:rPr>
                <w:rFonts w:ascii="Times New Roman" w:hAnsi="Times New Roman" w:cs="Times New Roman"/>
                <w:color w:val="auto"/>
                <w:sz w:val="96"/>
                <w:szCs w:val="96"/>
              </w:rPr>
              <w:t>Denny Coffman</w:t>
            </w:r>
          </w:p>
        </w:tc>
      </w:tr>
      <w:tr w:rsidR="008C15FD" w:rsidTr="008C15FD">
        <w:tc>
          <w:tcPr>
            <w:tcW w:w="9360" w:type="dxa"/>
            <w:gridSpan w:val="2"/>
            <w:shd w:val="clear" w:color="auto" w:fill="DBE5F1" w:themeFill="accent1" w:themeFillTint="33"/>
          </w:tcPr>
          <w:p w:rsidR="008C15FD" w:rsidRPr="00B63E3D" w:rsidRDefault="009614EF" w:rsidP="008C15FD">
            <w:pPr>
              <w:pStyle w:val="Subtitle"/>
              <w:rPr>
                <w:rFonts w:ascii="Times New Roman" w:hAnsi="Times New Roman" w:cs="Times New Roman"/>
                <w:color w:val="auto"/>
                <w:szCs w:val="22"/>
              </w:rPr>
            </w:pPr>
            <w:r w:rsidRPr="00B63E3D">
              <w:rPr>
                <w:rFonts w:ascii="Times New Roman" w:hAnsi="Times New Roman" w:cs="Times New Roman"/>
                <w:color w:val="auto"/>
                <w:szCs w:val="22"/>
              </w:rPr>
              <w:t>Representing the 6</w:t>
            </w:r>
            <w:r w:rsidRPr="00B63E3D">
              <w:rPr>
                <w:rFonts w:ascii="Times New Roman" w:hAnsi="Times New Roman" w:cs="Times New Roman"/>
                <w:color w:val="auto"/>
                <w:szCs w:val="22"/>
                <w:vertAlign w:val="superscript"/>
              </w:rPr>
              <w:t>th</w:t>
            </w:r>
            <w:r w:rsidRPr="00B63E3D">
              <w:rPr>
                <w:rFonts w:ascii="Times New Roman" w:hAnsi="Times New Roman" w:cs="Times New Roman"/>
                <w:color w:val="auto"/>
                <w:szCs w:val="22"/>
              </w:rPr>
              <w:t xml:space="preserve"> House District</w:t>
            </w:r>
            <w:r w:rsidR="000B1627">
              <w:rPr>
                <w:rFonts w:ascii="Times New Roman" w:hAnsi="Times New Roman" w:cs="Times New Roman"/>
                <w:color w:val="auto"/>
                <w:szCs w:val="22"/>
              </w:rPr>
              <w:t xml:space="preserve"> –</w:t>
            </w:r>
            <w:r w:rsidRPr="00B63E3D">
              <w:rPr>
                <w:rFonts w:ascii="Times New Roman" w:hAnsi="Times New Roman" w:cs="Times New Roman"/>
                <w:color w:val="auto"/>
                <w:szCs w:val="22"/>
              </w:rPr>
              <w:t xml:space="preserve"> N</w:t>
            </w:r>
            <w:r w:rsidR="00F13CC1">
              <w:rPr>
                <w:rFonts w:ascii="Times New Roman" w:hAnsi="Times New Roman" w:cs="Times New Roman"/>
                <w:color w:val="auto"/>
                <w:szCs w:val="22"/>
              </w:rPr>
              <w:t>orth Kona, Keauhou, Kailua-Kona</w:t>
            </w:r>
            <w:r w:rsidRPr="00B63E3D">
              <w:rPr>
                <w:rFonts w:ascii="Times New Roman" w:hAnsi="Times New Roman" w:cs="Times New Roman"/>
                <w:color w:val="auto"/>
                <w:szCs w:val="22"/>
              </w:rPr>
              <w:t xml:space="preserve"> and Honokohau</w:t>
            </w:r>
          </w:p>
        </w:tc>
      </w:tr>
      <w:tr w:rsidR="008C15FD" w:rsidTr="00C20308">
        <w:tc>
          <w:tcPr>
            <w:tcW w:w="4680" w:type="dxa"/>
            <w:shd w:val="clear" w:color="auto" w:fill="365F91" w:themeFill="accent1" w:themeFillShade="BF"/>
            <w:vAlign w:val="center"/>
          </w:tcPr>
          <w:p w:rsidR="008C15FD" w:rsidRPr="00E5539F" w:rsidRDefault="00721675" w:rsidP="00E5539F">
            <w:pPr>
              <w:pStyle w:val="WhiteHeading"/>
            </w:pPr>
            <w:r>
              <w:t>SECOND</w:t>
            </w:r>
            <w:r w:rsidR="00C20308" w:rsidRPr="00E5539F">
              <w:t xml:space="preserve"> edition</w:t>
            </w:r>
          </w:p>
        </w:tc>
        <w:tc>
          <w:tcPr>
            <w:tcW w:w="4680" w:type="dxa"/>
            <w:shd w:val="clear" w:color="auto" w:fill="365F91" w:themeFill="accent1" w:themeFillShade="BF"/>
            <w:vAlign w:val="center"/>
          </w:tcPr>
          <w:p w:rsidR="008C15FD" w:rsidRPr="00E5539F" w:rsidRDefault="00721675" w:rsidP="00D609CD">
            <w:pPr>
              <w:pStyle w:val="WhiteHeading"/>
              <w:jc w:val="right"/>
            </w:pPr>
            <w:r>
              <w:t>MARCH</w:t>
            </w:r>
            <w:r w:rsidR="009614EF" w:rsidRPr="00E5539F">
              <w:t xml:space="preserve"> 2011</w:t>
            </w:r>
          </w:p>
        </w:tc>
      </w:tr>
      <w:tr w:rsidR="0016028A" w:rsidTr="008C15FD">
        <w:tc>
          <w:tcPr>
            <w:tcW w:w="9360" w:type="dxa"/>
            <w:gridSpan w:val="2"/>
          </w:tcPr>
          <w:p w:rsidR="00D43856" w:rsidRPr="00150290" w:rsidRDefault="00FC2530" w:rsidP="00D43856">
            <w:pPr>
              <w:rPr>
                <w:rFonts w:ascii="Times New Roman" w:hAnsi="Times New Roman" w:cs="Times New Roman"/>
                <w:b/>
              </w:rPr>
            </w:pPr>
            <w:r>
              <w:rPr>
                <w:rFonts w:ascii="Times New Roman" w:hAnsi="Times New Roman" w:cs="Times New Roman"/>
                <w:b/>
                <w:noProof/>
              </w:rPr>
              <w:pict>
                <v:rect id="_x0000_s1039" style="position:absolute;margin-left:74.65pt;margin-top:496.05pt;width:451.8pt;height:196.85pt;flip:x;z-index:251662336;mso-wrap-distance-top:7.2pt;mso-wrap-distance-bottom:7.2pt;mso-position-horizontal-relative:page;mso-position-vertical-relative:page;mso-height-relative:margin" o:allowincell="f" fillcolor="#4f81bd [3204]" stroked="f" strokecolor="black [3213]" strokeweight="1.5pt">
                  <v:shadow color="#f79646 [3209]" opacity=".5" offset="-15pt,0" offset2="-18pt,12pt"/>
                  <v:textbox style="mso-next-textbox:#_x0000_s1039" inset="21.6pt,21.6pt,21.6pt,21.6pt">
                    <w:txbxContent>
                      <w:p w:rsidR="004C03C7" w:rsidRPr="004E6E85" w:rsidRDefault="004C03C7" w:rsidP="004C03C7">
                        <w:pPr>
                          <w:rPr>
                            <w:b/>
                            <w:color w:val="FFFFFF" w:themeColor="background1"/>
                            <w:szCs w:val="18"/>
                          </w:rPr>
                        </w:pPr>
                        <w:r w:rsidRPr="004E6E85">
                          <w:rPr>
                            <w:b/>
                            <w:color w:val="FFFFFF" w:themeColor="background1"/>
                            <w:szCs w:val="18"/>
                          </w:rPr>
                          <w:t>Working on Capital Improvement funding for:</w:t>
                        </w:r>
                      </w:p>
                      <w:p w:rsidR="004C03C7" w:rsidRPr="004E6E85" w:rsidRDefault="004C03C7" w:rsidP="004C03C7">
                        <w:pPr>
                          <w:pStyle w:val="ListParagraph"/>
                          <w:numPr>
                            <w:ilvl w:val="0"/>
                            <w:numId w:val="12"/>
                          </w:numPr>
                          <w:rPr>
                            <w:b/>
                            <w:color w:val="FFFFFF" w:themeColor="background1"/>
                            <w:szCs w:val="18"/>
                          </w:rPr>
                        </w:pPr>
                        <w:r w:rsidRPr="004E6E85">
                          <w:rPr>
                            <w:b/>
                            <w:color w:val="FFFFFF" w:themeColor="background1"/>
                            <w:szCs w:val="18"/>
                          </w:rPr>
                          <w:t>The new Kona Judiciary Complex,</w:t>
                        </w:r>
                      </w:p>
                      <w:p w:rsidR="004C03C7" w:rsidRPr="004E6E85" w:rsidRDefault="004C03C7" w:rsidP="004C03C7">
                        <w:pPr>
                          <w:pStyle w:val="ListParagraph"/>
                          <w:numPr>
                            <w:ilvl w:val="0"/>
                            <w:numId w:val="12"/>
                          </w:numPr>
                          <w:rPr>
                            <w:b/>
                            <w:color w:val="FFFFFF" w:themeColor="background1"/>
                            <w:szCs w:val="18"/>
                          </w:rPr>
                        </w:pPr>
                        <w:r w:rsidRPr="004E6E85">
                          <w:rPr>
                            <w:b/>
                            <w:color w:val="FFFFFF" w:themeColor="background1"/>
                            <w:szCs w:val="18"/>
                          </w:rPr>
                          <w:t>Repairs at the Kona Community Hospital,</w:t>
                        </w:r>
                      </w:p>
                      <w:p w:rsidR="004E6E85" w:rsidRPr="004E6E85" w:rsidRDefault="004C03C7" w:rsidP="004E6E85">
                        <w:pPr>
                          <w:pStyle w:val="ListParagraph"/>
                          <w:numPr>
                            <w:ilvl w:val="0"/>
                            <w:numId w:val="12"/>
                          </w:numPr>
                          <w:rPr>
                            <w:b/>
                            <w:color w:val="FFFFFF" w:themeColor="background1"/>
                            <w:szCs w:val="18"/>
                          </w:rPr>
                        </w:pPr>
                        <w:r w:rsidRPr="004E6E85">
                          <w:rPr>
                            <w:b/>
                            <w:color w:val="FFFFFF" w:themeColor="background1"/>
                            <w:szCs w:val="18"/>
                          </w:rPr>
                          <w:t>Site planning for a new school campus on state land for West Hawaii Exploratory Academy.</w:t>
                        </w:r>
                      </w:p>
                      <w:p w:rsidR="004E6E85" w:rsidRPr="004E6E85" w:rsidRDefault="004E6E85" w:rsidP="004E6E85">
                        <w:pPr>
                          <w:rPr>
                            <w:b/>
                            <w:color w:val="FFFFFF" w:themeColor="background1"/>
                            <w:szCs w:val="18"/>
                          </w:rPr>
                        </w:pPr>
                        <w:r w:rsidRPr="004E6E85">
                          <w:rPr>
                            <w:b/>
                            <w:color w:val="FFFFFF" w:themeColor="background1"/>
                            <w:szCs w:val="18"/>
                          </w:rPr>
                          <w:t>Legislative tracking and follow-up on:</w:t>
                        </w:r>
                      </w:p>
                      <w:p w:rsidR="004E6E85" w:rsidRPr="004E6E85" w:rsidRDefault="004E6E85" w:rsidP="004E6E85">
                        <w:pPr>
                          <w:pStyle w:val="ListParagraph"/>
                          <w:numPr>
                            <w:ilvl w:val="0"/>
                            <w:numId w:val="13"/>
                          </w:numPr>
                          <w:rPr>
                            <w:b/>
                            <w:color w:val="FFFFFF" w:themeColor="background1"/>
                            <w:szCs w:val="18"/>
                          </w:rPr>
                        </w:pPr>
                        <w:r w:rsidRPr="004E6E85">
                          <w:rPr>
                            <w:b/>
                            <w:color w:val="FFFFFF" w:themeColor="background1"/>
                            <w:szCs w:val="18"/>
                          </w:rPr>
                          <w:t>Phase II of the Queen Ka</w:t>
                        </w:r>
                        <w:r w:rsidR="00054439">
                          <w:rPr>
                            <w:rFonts w:ascii="Times New Roman" w:hAnsi="Times New Roman" w:cs="Times New Roman"/>
                            <w:b/>
                            <w:color w:val="FFFFFF" w:themeColor="background1"/>
                            <w:szCs w:val="18"/>
                          </w:rPr>
                          <w:t>‘</w:t>
                        </w:r>
                        <w:r w:rsidRPr="004E6E85">
                          <w:rPr>
                            <w:b/>
                            <w:color w:val="FFFFFF" w:themeColor="background1"/>
                            <w:szCs w:val="18"/>
                          </w:rPr>
                          <w:t>ahumanu Highway widening project</w:t>
                        </w:r>
                      </w:p>
                      <w:p w:rsidR="004E6E85" w:rsidRPr="004E6E85" w:rsidRDefault="004E6E85" w:rsidP="004E6E85">
                        <w:pPr>
                          <w:pStyle w:val="ListParagraph"/>
                          <w:numPr>
                            <w:ilvl w:val="0"/>
                            <w:numId w:val="13"/>
                          </w:numPr>
                          <w:rPr>
                            <w:b/>
                            <w:color w:val="FFFFFF" w:themeColor="background1"/>
                            <w:szCs w:val="18"/>
                          </w:rPr>
                        </w:pPr>
                        <w:r w:rsidRPr="004E6E85">
                          <w:rPr>
                            <w:b/>
                            <w:color w:val="FFFFFF" w:themeColor="background1"/>
                            <w:szCs w:val="18"/>
                          </w:rPr>
                          <w:t>Build-out of the West Hawaii Community College</w:t>
                        </w:r>
                      </w:p>
                    </w:txbxContent>
                  </v:textbox>
                  <w10:wrap anchorx="page" anchory="page"/>
                </v:rect>
              </w:pict>
            </w:r>
            <w:r w:rsidR="00D43856" w:rsidRPr="00150290">
              <w:rPr>
                <w:rFonts w:ascii="Times New Roman" w:hAnsi="Times New Roman" w:cs="Times New Roman"/>
                <w:b/>
              </w:rPr>
              <w:t>State's Budget Picture:  One Step Forward – Two Steps Backwards</w:t>
            </w:r>
          </w:p>
          <w:p w:rsidR="00D43856" w:rsidRPr="004E6E85" w:rsidRDefault="00D43856" w:rsidP="00D43856">
            <w:pPr>
              <w:rPr>
                <w:rFonts w:ascii="Times New Roman" w:hAnsi="Times New Roman" w:cs="Times New Roman"/>
                <w:sz w:val="2"/>
                <w:szCs w:val="2"/>
              </w:rPr>
            </w:pPr>
          </w:p>
          <w:p w:rsidR="00D43856" w:rsidRPr="00150290" w:rsidRDefault="00D43856" w:rsidP="00D43856">
            <w:pPr>
              <w:rPr>
                <w:rFonts w:ascii="Times New Roman" w:hAnsi="Times New Roman" w:cs="Times New Roman"/>
              </w:rPr>
            </w:pPr>
            <w:r w:rsidRPr="00150290">
              <w:rPr>
                <w:rFonts w:ascii="Times New Roman" w:hAnsi="Times New Roman" w:cs="Times New Roman"/>
              </w:rPr>
              <w:t>I was hoping that our fiscal picture would be better heading into our budget planning for 2012 and 2013.  The reality is that our current year's financial plan is in trouble.</w:t>
            </w:r>
          </w:p>
          <w:p w:rsidR="00D43856" w:rsidRPr="004E6E85" w:rsidRDefault="00D43856" w:rsidP="00D43856">
            <w:pPr>
              <w:rPr>
                <w:rFonts w:ascii="Times New Roman" w:hAnsi="Times New Roman" w:cs="Times New Roman"/>
                <w:sz w:val="2"/>
                <w:szCs w:val="2"/>
              </w:rPr>
            </w:pPr>
          </w:p>
          <w:p w:rsidR="00D43856" w:rsidRPr="00150290" w:rsidRDefault="00D43856" w:rsidP="00D43856">
            <w:pPr>
              <w:rPr>
                <w:rFonts w:ascii="Times New Roman" w:hAnsi="Times New Roman" w:cs="Times New Roman"/>
              </w:rPr>
            </w:pPr>
            <w:r w:rsidRPr="00150290">
              <w:rPr>
                <w:rFonts w:ascii="Times New Roman" w:hAnsi="Times New Roman" w:cs="Times New Roman"/>
              </w:rPr>
              <w:t>It appears that we need to find something approachin</w:t>
            </w:r>
            <w:r w:rsidR="00504F96">
              <w:rPr>
                <w:rFonts w:ascii="Times New Roman" w:hAnsi="Times New Roman" w:cs="Times New Roman"/>
              </w:rPr>
              <w:t>g $200</w:t>
            </w:r>
            <w:r w:rsidRPr="00150290">
              <w:rPr>
                <w:rFonts w:ascii="Times New Roman" w:hAnsi="Times New Roman" w:cs="Times New Roman"/>
              </w:rPr>
              <w:t xml:space="preserve"> million to balance our FY11 budget that ends on June 30, 2011.  </w:t>
            </w:r>
            <w:r w:rsidR="00504F96">
              <w:rPr>
                <w:rFonts w:ascii="Times New Roman" w:hAnsi="Times New Roman" w:cs="Times New Roman"/>
              </w:rPr>
              <w:t>We will need an addition</w:t>
            </w:r>
            <w:r w:rsidR="00AB1680">
              <w:rPr>
                <w:rFonts w:ascii="Times New Roman" w:hAnsi="Times New Roman" w:cs="Times New Roman"/>
              </w:rPr>
              <w:t>al</w:t>
            </w:r>
            <w:r w:rsidR="00504F96">
              <w:rPr>
                <w:rFonts w:ascii="Times New Roman" w:hAnsi="Times New Roman" w:cs="Times New Roman"/>
              </w:rPr>
              <w:t xml:space="preserve"> $1</w:t>
            </w:r>
            <w:r w:rsidRPr="00150290">
              <w:rPr>
                <w:rFonts w:ascii="Times New Roman" w:hAnsi="Times New Roman" w:cs="Times New Roman"/>
              </w:rPr>
              <w:t xml:space="preserve"> billion to balance our next two fiscal years, FY12 and FY13.</w:t>
            </w:r>
          </w:p>
          <w:p w:rsidR="00D43856" w:rsidRPr="004E6E85" w:rsidRDefault="00D43856" w:rsidP="00D43856">
            <w:pPr>
              <w:rPr>
                <w:rFonts w:ascii="Times New Roman" w:hAnsi="Times New Roman" w:cs="Times New Roman"/>
                <w:sz w:val="2"/>
                <w:szCs w:val="2"/>
              </w:rPr>
            </w:pPr>
          </w:p>
          <w:p w:rsidR="00D43856" w:rsidRPr="00150290" w:rsidRDefault="00D43856" w:rsidP="00D43856">
            <w:pPr>
              <w:rPr>
                <w:rFonts w:ascii="Times New Roman" w:hAnsi="Times New Roman" w:cs="Times New Roman"/>
              </w:rPr>
            </w:pPr>
            <w:r w:rsidRPr="00150290">
              <w:rPr>
                <w:rFonts w:ascii="Times New Roman" w:hAnsi="Times New Roman" w:cs="Times New Roman"/>
              </w:rPr>
              <w:t>The Governor put several revenue issues on the table.  Many have been dropped by either the House and/or Senate.  The remainder have been modified and most will produce fewer dollars than requested.</w:t>
            </w:r>
          </w:p>
          <w:p w:rsidR="00D43856" w:rsidRPr="004E6E85" w:rsidRDefault="00D43856" w:rsidP="00D43856">
            <w:pPr>
              <w:rPr>
                <w:rFonts w:ascii="Times New Roman" w:hAnsi="Times New Roman" w:cs="Times New Roman"/>
                <w:sz w:val="2"/>
                <w:szCs w:val="2"/>
              </w:rPr>
            </w:pPr>
          </w:p>
          <w:p w:rsidR="00D43856" w:rsidRPr="00150290" w:rsidRDefault="00D43856" w:rsidP="00D43856">
            <w:pPr>
              <w:rPr>
                <w:rFonts w:ascii="Times New Roman" w:hAnsi="Times New Roman" w:cs="Times New Roman"/>
              </w:rPr>
            </w:pPr>
            <w:r w:rsidRPr="00150290">
              <w:rPr>
                <w:rFonts w:ascii="Times New Roman" w:hAnsi="Times New Roman" w:cs="Times New Roman"/>
              </w:rPr>
              <w:t>The budget developed by the House Finance Committee passed a number of bills to increase revenues by over $1</w:t>
            </w:r>
            <w:r w:rsidR="004C03C7">
              <w:rPr>
                <w:rFonts w:ascii="Times New Roman" w:hAnsi="Times New Roman" w:cs="Times New Roman"/>
              </w:rPr>
              <w:t xml:space="preserve"> </w:t>
            </w:r>
            <w:r w:rsidRPr="00150290">
              <w:rPr>
                <w:rFonts w:ascii="Times New Roman" w:hAnsi="Times New Roman" w:cs="Times New Roman"/>
              </w:rPr>
              <w:t>billion over the next two years.  In addition the House reduced operating expenses in almost every government department.  The biggest being:  Education $55 million, Higher Education $16</w:t>
            </w:r>
            <w:r w:rsidR="004C03C7">
              <w:rPr>
                <w:rFonts w:ascii="Times New Roman" w:hAnsi="Times New Roman" w:cs="Times New Roman"/>
              </w:rPr>
              <w:t xml:space="preserve"> million, Human Services $22 </w:t>
            </w:r>
            <w:r w:rsidRPr="00150290">
              <w:rPr>
                <w:rFonts w:ascii="Times New Roman" w:hAnsi="Times New Roman" w:cs="Times New Roman"/>
              </w:rPr>
              <w:t>million and Health Services $17.8 million.</w:t>
            </w:r>
          </w:p>
          <w:p w:rsidR="00D43856" w:rsidRPr="004E6E85" w:rsidRDefault="00D43856" w:rsidP="00D43856">
            <w:pPr>
              <w:rPr>
                <w:rFonts w:ascii="Times New Roman" w:hAnsi="Times New Roman" w:cs="Times New Roman"/>
                <w:sz w:val="2"/>
                <w:szCs w:val="2"/>
              </w:rPr>
            </w:pPr>
          </w:p>
          <w:p w:rsidR="00D43856" w:rsidRDefault="00D43856" w:rsidP="00D43856">
            <w:pPr>
              <w:rPr>
                <w:rFonts w:ascii="Times New Roman" w:hAnsi="Times New Roman" w:cs="Times New Roman"/>
              </w:rPr>
            </w:pPr>
            <w:r w:rsidRPr="00150290">
              <w:rPr>
                <w:rFonts w:ascii="Times New Roman" w:hAnsi="Times New Roman" w:cs="Times New Roman"/>
              </w:rPr>
              <w:t>The House budget and revenue bills are now being processed by the Senate.  In a few weeks negotiations between the House and Senate will begin.  The Senate is still talking about raising the general excise tax.  The House wants to look at other options.  Stay tuned.</w:t>
            </w:r>
          </w:p>
          <w:p w:rsidR="00D43856" w:rsidRDefault="004E6E85" w:rsidP="004E6E85">
            <w:pPr>
              <w:ind w:right="504"/>
              <w:jc w:val="right"/>
              <w:rPr>
                <w:rFonts w:ascii="Times New Roman" w:hAnsi="Times New Roman" w:cs="Times New Roman"/>
              </w:rPr>
            </w:pPr>
            <w:r>
              <w:rPr>
                <w:rFonts w:ascii="Times New Roman" w:hAnsi="Times New Roman" w:cs="Times New Roman"/>
                <w:noProof/>
                <w:lang w:eastAsia="ja-JP"/>
              </w:rPr>
              <w:drawing>
                <wp:anchor distT="0" distB="0" distL="114300" distR="114300" simplePos="0" relativeHeight="251664384" behindDoc="0" locked="0" layoutInCell="1" allowOverlap="1">
                  <wp:simplePos x="0" y="0"/>
                  <wp:positionH relativeFrom="column">
                    <wp:posOffset>3371850</wp:posOffset>
                  </wp:positionH>
                  <wp:positionV relativeFrom="paragraph">
                    <wp:posOffset>52705</wp:posOffset>
                  </wp:positionV>
                  <wp:extent cx="1392555" cy="1392555"/>
                  <wp:effectExtent l="0" t="0" r="0" b="0"/>
                  <wp:wrapNone/>
                  <wp:docPr id="24" name="Picture 8" descr="C:\Documents and Settings\coffman2\Local Settings\Temporary Internet Files\Content.IE5\MJJRYCLF\MC9004338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coffman2\Local Settings\Temporary Internet Files\Content.IE5\MJJRYCLF\MC900433838[1].png"/>
                          <pic:cNvPicPr>
                            <a:picLocks noChangeAspect="1" noChangeArrowheads="1"/>
                          </pic:cNvPicPr>
                        </pic:nvPicPr>
                        <pic:blipFill>
                          <a:blip r:embed="rId12" cstate="print"/>
                          <a:srcRect/>
                          <a:stretch>
                            <a:fillRect/>
                          </a:stretch>
                        </pic:blipFill>
                        <pic:spPr bwMode="auto">
                          <a:xfrm rot="206224">
                            <a:off x="0" y="0"/>
                            <a:ext cx="1392555" cy="1392555"/>
                          </a:xfrm>
                          <a:prstGeom prst="rect">
                            <a:avLst/>
                          </a:prstGeom>
                          <a:noFill/>
                          <a:ln w="9525">
                            <a:noFill/>
                            <a:miter lim="800000"/>
                            <a:headEnd/>
                            <a:tailEnd/>
                          </a:ln>
                        </pic:spPr>
                      </pic:pic>
                    </a:graphicData>
                  </a:graphic>
                </wp:anchor>
              </w:drawing>
            </w:r>
            <w:r>
              <w:rPr>
                <w:rFonts w:ascii="Times New Roman" w:hAnsi="Times New Roman" w:cs="Times New Roman"/>
              </w:rPr>
              <w:t>Denny</w:t>
            </w:r>
          </w:p>
          <w:p w:rsidR="004C03C7" w:rsidRDefault="00FC2530" w:rsidP="00D43856">
            <w:pPr>
              <w:rPr>
                <w:rFonts w:ascii="Times New Roman" w:hAnsi="Times New Roman" w:cs="Times New Roman"/>
              </w:rPr>
            </w:pPr>
            <w:r w:rsidRPr="00FC2530">
              <w:rPr>
                <w:rFonts w:ascii="Times New Roman" w:hAnsi="Times New Roman" w:cs="Times New Roman"/>
                <w:b/>
                <w:noProof/>
              </w:rPr>
              <w:pict>
                <v:shapetype id="_x0000_t202" coordsize="21600,21600" o:spt="202" path="m,l,21600r21600,l21600,xe">
                  <v:stroke joinstyle="miter"/>
                  <v:path gradientshapeok="t" o:connecttype="rect"/>
                </v:shapetype>
                <v:shape id="_x0000_s1040" type="#_x0000_t202" style="position:absolute;margin-left:272.15pt;margin-top:16.5pt;width:95.15pt;height:91.15pt;z-index:251665408" filled="f" stroked="f">
                  <v:textbox style="mso-next-textbox:#_x0000_s1040">
                    <w:txbxContent>
                      <w:p w:rsidR="004E6E85" w:rsidRPr="004E6E85" w:rsidRDefault="004E6E85" w:rsidP="004E6E85">
                        <w:pPr>
                          <w:spacing w:after="0"/>
                          <w:jc w:val="center"/>
                          <w:rPr>
                            <w:rFonts w:ascii="Freestyle Script" w:hAnsi="Freestyle Script"/>
                            <w:sz w:val="40"/>
                            <w:szCs w:val="40"/>
                          </w:rPr>
                        </w:pPr>
                        <w:r w:rsidRPr="004E6E85">
                          <w:rPr>
                            <w:rFonts w:ascii="Freestyle Script" w:hAnsi="Freestyle Script"/>
                            <w:sz w:val="40"/>
                            <w:szCs w:val="40"/>
                          </w:rPr>
                          <w:t>District 6</w:t>
                        </w:r>
                      </w:p>
                      <w:p w:rsidR="004E6E85" w:rsidRPr="004E6E85" w:rsidRDefault="004E6E85" w:rsidP="004E6E85">
                        <w:pPr>
                          <w:spacing w:after="0"/>
                          <w:jc w:val="center"/>
                          <w:rPr>
                            <w:rFonts w:ascii="Freestyle Script" w:hAnsi="Freestyle Script"/>
                            <w:sz w:val="40"/>
                            <w:szCs w:val="40"/>
                          </w:rPr>
                        </w:pPr>
                        <w:r w:rsidRPr="004E6E85">
                          <w:rPr>
                            <w:rFonts w:ascii="Freestyle Script" w:hAnsi="Freestyle Script"/>
                            <w:sz w:val="40"/>
                            <w:szCs w:val="40"/>
                          </w:rPr>
                          <w:t>2011 Focus</w:t>
                        </w:r>
                      </w:p>
                    </w:txbxContent>
                  </v:textbox>
                </v:shape>
              </w:pict>
            </w:r>
          </w:p>
          <w:p w:rsidR="004E6E85" w:rsidRDefault="004E6E85" w:rsidP="00D43856">
            <w:pPr>
              <w:rPr>
                <w:rFonts w:ascii="Times New Roman" w:hAnsi="Times New Roman" w:cs="Times New Roman"/>
              </w:rPr>
            </w:pPr>
          </w:p>
          <w:p w:rsidR="004E6E85" w:rsidRDefault="004E6E85" w:rsidP="00D43856">
            <w:pPr>
              <w:rPr>
                <w:rFonts w:ascii="Times New Roman" w:hAnsi="Times New Roman" w:cs="Times New Roman"/>
              </w:rPr>
            </w:pPr>
          </w:p>
          <w:p w:rsidR="004C03C7" w:rsidRDefault="004C03C7"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Default="00D43856" w:rsidP="00D43856">
            <w:pPr>
              <w:rPr>
                <w:rFonts w:ascii="Times New Roman" w:hAnsi="Times New Roman" w:cs="Times New Roman"/>
              </w:rPr>
            </w:pPr>
          </w:p>
          <w:p w:rsidR="00D43856" w:rsidRPr="00150290" w:rsidRDefault="00D43856" w:rsidP="00D43856">
            <w:pPr>
              <w:rPr>
                <w:rFonts w:ascii="Times New Roman" w:hAnsi="Times New Roman" w:cs="Times New Roman"/>
              </w:rPr>
            </w:pPr>
          </w:p>
          <w:p w:rsidR="00C20308" w:rsidRPr="00D43856" w:rsidRDefault="00FC2530" w:rsidP="00C20308">
            <w:pPr>
              <w:pStyle w:val="Heading1"/>
              <w:outlineLvl w:val="0"/>
              <w:rPr>
                <w:rFonts w:cs="Arial"/>
                <w:caps w:val="0"/>
                <w:color w:val="auto"/>
              </w:rPr>
            </w:pPr>
            <w:r>
              <w:rPr>
                <w:rFonts w:cs="Arial"/>
                <w:caps w:val="0"/>
                <w:noProof/>
                <w:color w:val="auto"/>
              </w:rPr>
              <w:lastRenderedPageBreak/>
              <w:pict>
                <v:group id="_x0000_s1038" style="position:absolute;margin-left:-4.05pt;margin-top:27.75pt;width:471.35pt;height:467.1pt;z-index:251661312" coordorigin="1359,2005" coordsize="9427,9342">
                  <v:group id="_x0000_s1032" style="position:absolute;left:1359;top:2005;width:9427;height:9342" coordorigin="1365,1997" coordsize="9427,9342">
                    <v:shape id="_x0000_s1033" type="#_x0000_t202" style="position:absolute;left:1406;top:5155;width:4780;height:3260" filled="f" stroked="f">
                      <v:textbox style="mso-next-textbox:#_x0000_s1033">
                        <w:txbxContent>
                          <w:p w:rsidR="00D43856" w:rsidRDefault="00D43856" w:rsidP="00D43856">
                            <w:r>
                              <w:rPr>
                                <w:noProof/>
                                <w:lang w:eastAsia="ja-JP"/>
                              </w:rPr>
                              <w:drawing>
                                <wp:inline distT="0" distB="0" distL="0" distR="0">
                                  <wp:extent cx="2721913" cy="1734292"/>
                                  <wp:effectExtent l="0" t="19050" r="78437" b="56408"/>
                                  <wp:docPr id="37" name="Picture 5" descr="E:\2011 Legislative Session\edits\DSCN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011 Legislative Session\edits\DSCN0102.JPG"/>
                                          <pic:cNvPicPr>
                                            <a:picLocks noChangeAspect="1" noChangeArrowheads="1"/>
                                          </pic:cNvPicPr>
                                        </pic:nvPicPr>
                                        <pic:blipFill>
                                          <a:blip r:embed="rId13"/>
                                          <a:srcRect/>
                                          <a:stretch>
                                            <a:fillRect/>
                                          </a:stretch>
                                        </pic:blipFill>
                                        <pic:spPr bwMode="auto">
                                          <a:xfrm>
                                            <a:off x="0" y="0"/>
                                            <a:ext cx="2725631" cy="1736661"/>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xbxContent>
                      </v:textbox>
                    </v:shape>
                    <v:shape id="_x0000_s1034" type="#_x0000_t202" style="position:absolute;left:1365;top:8025;width:4821;height:3314" filled="f" stroked="f">
                      <v:textbox style="mso-next-textbox:#_x0000_s1034">
                        <w:txbxContent>
                          <w:p w:rsidR="00D43856" w:rsidRDefault="00D43856" w:rsidP="00D43856">
                            <w:r>
                              <w:rPr>
                                <w:noProof/>
                                <w:lang w:eastAsia="ja-JP"/>
                              </w:rPr>
                              <w:drawing>
                                <wp:inline distT="0" distB="0" distL="0" distR="0">
                                  <wp:extent cx="2747080" cy="1853812"/>
                                  <wp:effectExtent l="0" t="19050" r="72320" b="51188"/>
                                  <wp:docPr id="38" name="Picture 6" descr="E:\2011 Legislative Session\edits\DSCN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2011 Legislative Session\edits\DSCN0107.JPG"/>
                                          <pic:cNvPicPr>
                                            <a:picLocks noChangeAspect="1" noChangeArrowheads="1"/>
                                          </pic:cNvPicPr>
                                        </pic:nvPicPr>
                                        <pic:blipFill>
                                          <a:blip r:embed="rId14"/>
                                          <a:srcRect/>
                                          <a:stretch>
                                            <a:fillRect/>
                                          </a:stretch>
                                        </pic:blipFill>
                                        <pic:spPr bwMode="auto">
                                          <a:xfrm>
                                            <a:off x="0" y="0"/>
                                            <a:ext cx="2752500" cy="1857469"/>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xbxContent>
                      </v:textbox>
                    </v:shape>
                    <v:shape id="_x0000_s1035" type="#_x0000_t202" style="position:absolute;left:1406;top:1997;width:4780;height:3501" filled="f" stroked="f">
                      <v:textbox style="mso-next-textbox:#_x0000_s1035">
                        <w:txbxContent>
                          <w:p w:rsidR="00D43856" w:rsidRDefault="00D43856" w:rsidP="00D43856">
                            <w:r>
                              <w:rPr>
                                <w:noProof/>
                                <w:lang w:eastAsia="ja-JP"/>
                              </w:rPr>
                              <w:drawing>
                                <wp:inline distT="0" distB="0" distL="0" distR="0">
                                  <wp:extent cx="2720008" cy="1922937"/>
                                  <wp:effectExtent l="0" t="19050" r="80342" b="58263"/>
                                  <wp:docPr id="39" name="Picture 4" descr="E:\2011 Legislative Session\edits\DSCN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011 Legislative Session\edits\DSCN0082.JPG"/>
                                          <pic:cNvPicPr>
                                            <a:picLocks noChangeAspect="1" noChangeArrowheads="1"/>
                                          </pic:cNvPicPr>
                                        </pic:nvPicPr>
                                        <pic:blipFill>
                                          <a:blip r:embed="rId15"/>
                                          <a:srcRect/>
                                          <a:stretch>
                                            <a:fillRect/>
                                          </a:stretch>
                                        </pic:blipFill>
                                        <pic:spPr bwMode="auto">
                                          <a:xfrm>
                                            <a:off x="0" y="0"/>
                                            <a:ext cx="2718460" cy="1921843"/>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xbxContent>
                      </v:textbox>
                    </v:shape>
                    <v:shape id="_x0000_s1036" type="#_x0000_t202" style="position:absolute;left:5834;top:1997;width:4958;height:3380" filled="f" stroked="f">
                      <v:textbox style="mso-next-textbox:#_x0000_s1036">
                        <w:txbxContent>
                          <w:p w:rsidR="00D43856" w:rsidRDefault="00D43856" w:rsidP="00D43856">
                            <w:r>
                              <w:rPr>
                                <w:noProof/>
                                <w:lang w:eastAsia="ja-JP"/>
                              </w:rPr>
                              <w:drawing>
                                <wp:inline distT="0" distB="0" distL="0" distR="0">
                                  <wp:extent cx="2808602" cy="1911356"/>
                                  <wp:effectExtent l="0" t="19050" r="67948" b="50794"/>
                                  <wp:docPr id="40" name="Picture 3" descr="E:\2011 Legislative Session\edits\DSCN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1 Legislative Session\edits\DSCN0067.JPG"/>
                                          <pic:cNvPicPr>
                                            <a:picLocks noChangeAspect="1" noChangeArrowheads="1"/>
                                          </pic:cNvPicPr>
                                        </pic:nvPicPr>
                                        <pic:blipFill>
                                          <a:blip r:embed="rId16"/>
                                          <a:srcRect/>
                                          <a:stretch>
                                            <a:fillRect/>
                                          </a:stretch>
                                        </pic:blipFill>
                                        <pic:spPr bwMode="auto">
                                          <a:xfrm>
                                            <a:off x="0" y="0"/>
                                            <a:ext cx="2823313" cy="1921367"/>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xbxContent>
                      </v:textbox>
                    </v:shape>
                  </v:group>
                  <v:shape id="_x0000_s1037" type="#_x0000_t202" style="position:absolute;left:5828;top:5153;width:4928;height:5997" filled="f" stroked="f">
                    <v:textbox style="mso-next-textbox:#_x0000_s1037">
                      <w:txbxContent>
                        <w:p w:rsidR="00D43856" w:rsidRDefault="00D43856">
                          <w:r>
                            <w:rPr>
                              <w:noProof/>
                              <w:lang w:eastAsia="ja-JP"/>
                            </w:rPr>
                            <w:drawing>
                              <wp:inline distT="0" distB="0" distL="0" distR="0">
                                <wp:extent cx="2841130" cy="4267471"/>
                                <wp:effectExtent l="0" t="19050" r="73520" b="56879"/>
                                <wp:docPr id="6" name="Picture 2" descr="\\Hpc526\shared folder\00 Photos\2011 Legislative Session\New Image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c526\shared folder\00 Photos\2011 Legislative Session\New Image 02.JPG"/>
                                        <pic:cNvPicPr>
                                          <a:picLocks noChangeAspect="1" noChangeArrowheads="1"/>
                                        </pic:cNvPicPr>
                                      </pic:nvPicPr>
                                      <pic:blipFill>
                                        <a:blip r:embed="rId17"/>
                                        <a:srcRect/>
                                        <a:stretch>
                                          <a:fillRect/>
                                        </a:stretch>
                                      </pic:blipFill>
                                      <pic:spPr bwMode="auto">
                                        <a:xfrm>
                                          <a:off x="0" y="0"/>
                                          <a:ext cx="2846991" cy="4276274"/>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inline>
                            </w:drawing>
                          </w:r>
                        </w:p>
                      </w:txbxContent>
                    </v:textbox>
                  </v:shape>
                </v:group>
              </w:pict>
            </w:r>
            <w:r w:rsidR="00D43856">
              <w:rPr>
                <w:rFonts w:cs="Arial"/>
                <w:caps w:val="0"/>
                <w:noProof/>
                <w:color w:val="auto"/>
              </w:rPr>
              <w:t>P</w:t>
            </w:r>
            <w:r w:rsidR="00D43856" w:rsidRPr="00D43856">
              <w:rPr>
                <w:rFonts w:cs="Arial"/>
                <w:caps w:val="0"/>
                <w:noProof/>
                <w:color w:val="auto"/>
              </w:rPr>
              <w:t xml:space="preserve">hoto </w:t>
            </w:r>
            <w:r w:rsidR="00D43856">
              <w:rPr>
                <w:rFonts w:cs="Arial"/>
                <w:caps w:val="0"/>
                <w:noProof/>
                <w:color w:val="auto"/>
              </w:rPr>
              <w:t>J</w:t>
            </w:r>
            <w:r w:rsidR="00D43856" w:rsidRPr="00D43856">
              <w:rPr>
                <w:rFonts w:cs="Arial"/>
                <w:caps w:val="0"/>
                <w:noProof/>
                <w:color w:val="auto"/>
              </w:rPr>
              <w:t>ournal</w:t>
            </w: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D43856" w:rsidRDefault="00D43856" w:rsidP="00D43856">
            <w:pPr>
              <w:spacing w:before="100" w:beforeAutospacing="1" w:after="100" w:afterAutospacing="1"/>
              <w:rPr>
                <w:rFonts w:ascii="Times New Roman" w:eastAsia="Times New Roman" w:hAnsi="Times New Roman" w:cs="Times New Roman"/>
              </w:rPr>
            </w:pPr>
          </w:p>
          <w:p w:rsidR="0013541F" w:rsidRDefault="00FC2530" w:rsidP="00D4385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noProof/>
              </w:rPr>
              <w:pict>
                <v:shape id="_x0000_s1043" type="#_x0000_t202" style="position:absolute;margin-left:-3.3pt;margin-top:15.8pt;width:458.6pt;height:43.55pt;z-index:251666432" filled="f" stroked="f">
                  <v:textbox>
                    <w:txbxContent>
                      <w:p w:rsidR="0013541F" w:rsidRPr="00A31850" w:rsidRDefault="0013541F">
                        <w:pPr>
                          <w:rPr>
                            <w:rFonts w:ascii="Times New Roman" w:hAnsi="Times New Roman"/>
                            <w:sz w:val="16"/>
                            <w:szCs w:val="16"/>
                          </w:rPr>
                        </w:pPr>
                        <w:r w:rsidRPr="00A31850">
                          <w:rPr>
                            <w:rFonts w:ascii="Times New Roman" w:hAnsi="Times New Roman"/>
                            <w:b/>
                            <w:sz w:val="16"/>
                            <w:szCs w:val="16"/>
                          </w:rPr>
                          <w:t>Clockwise from top left:</w:t>
                        </w:r>
                        <w:r w:rsidRPr="00A31850">
                          <w:rPr>
                            <w:rFonts w:ascii="Times New Roman" w:hAnsi="Times New Roman"/>
                            <w:sz w:val="16"/>
                            <w:szCs w:val="16"/>
                          </w:rPr>
                          <w:t xml:space="preserve"> meeting with students from UH Hilo on opening day; AARP members from District 6 meeting the Rep. before session; 2011 Prudential Award Honoree Natalie Mohr from Kealakehe High School; meeting with Rod Maile, Administrative Director of the Judiciary; meeting with members of the HSTA from District 6.</w:t>
                        </w:r>
                      </w:p>
                    </w:txbxContent>
                  </v:textbox>
                </v:shape>
              </w:pict>
            </w:r>
          </w:p>
          <w:p w:rsidR="00F80570" w:rsidRDefault="008A5599" w:rsidP="00D4385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p>
          <w:p w:rsidR="001D583D" w:rsidRPr="001D583D" w:rsidRDefault="001D583D" w:rsidP="001D583D">
            <w:pPr>
              <w:pStyle w:val="Heading1"/>
              <w:outlineLvl w:val="0"/>
              <w:rPr>
                <w:rFonts w:cs="Arial"/>
                <w:caps w:val="0"/>
                <w:color w:val="auto"/>
              </w:rPr>
            </w:pPr>
            <w:r>
              <w:rPr>
                <w:rFonts w:cs="Arial"/>
                <w:caps w:val="0"/>
                <w:color w:val="auto"/>
              </w:rPr>
              <w:t>Contact U</w:t>
            </w:r>
            <w:r w:rsidRPr="001D583D">
              <w:rPr>
                <w:rFonts w:cs="Arial"/>
                <w:caps w:val="0"/>
                <w:color w:val="auto"/>
              </w:rPr>
              <w:t>s</w:t>
            </w:r>
          </w:p>
          <w:p w:rsidR="002E7849" w:rsidRDefault="006155F0" w:rsidP="006155F0">
            <w:pPr>
              <w:rPr>
                <w:rFonts w:cs="Arial"/>
                <w:b/>
                <w:sz w:val="28"/>
                <w:szCs w:val="28"/>
              </w:rPr>
            </w:pPr>
            <w:r w:rsidRPr="006155F0">
              <w:rPr>
                <w:rFonts w:cs="Arial"/>
                <w:b/>
                <w:sz w:val="28"/>
                <w:szCs w:val="28"/>
              </w:rPr>
              <w:t xml:space="preserve">If you want to receive this newsletter via email, please send an email to </w:t>
            </w:r>
            <w:hyperlink r:id="rId18" w:history="1">
              <w:r w:rsidRPr="006155F0">
                <w:rPr>
                  <w:rStyle w:val="Hyperlink"/>
                  <w:rFonts w:cs="Arial"/>
                  <w:b/>
                  <w:color w:val="auto"/>
                  <w:sz w:val="28"/>
                  <w:szCs w:val="28"/>
                </w:rPr>
                <w:t>miura@capitol.hawaii.gov</w:t>
              </w:r>
            </w:hyperlink>
            <w:r w:rsidRPr="006155F0">
              <w:rPr>
                <w:rFonts w:cs="Arial"/>
                <w:b/>
                <w:sz w:val="28"/>
                <w:szCs w:val="28"/>
              </w:rPr>
              <w:t>, subject "SUBSCRIBE."</w:t>
            </w:r>
          </w:p>
          <w:p w:rsidR="001D583D" w:rsidRPr="001D583D" w:rsidRDefault="001D583D" w:rsidP="001D583D">
            <w:pPr>
              <w:pStyle w:val="ListParagraph"/>
              <w:numPr>
                <w:ilvl w:val="0"/>
                <w:numId w:val="4"/>
              </w:numPr>
              <w:rPr>
                <w:rFonts w:ascii="Times New Roman" w:hAnsi="Times New Roman" w:cs="Times New Roman"/>
              </w:rPr>
            </w:pPr>
            <w:r w:rsidRPr="001D583D">
              <w:rPr>
                <w:rFonts w:ascii="Times New Roman" w:hAnsi="Times New Roman" w:cs="Times New Roman"/>
              </w:rPr>
              <w:t xml:space="preserve">Email: </w:t>
            </w:r>
            <w:hyperlink r:id="rId19" w:history="1">
              <w:r w:rsidRPr="00896289">
                <w:rPr>
                  <w:rStyle w:val="Hyperlink"/>
                  <w:rFonts w:ascii="Times New Roman" w:hAnsi="Times New Roman" w:cs="Times New Roman"/>
                  <w:color w:val="000000" w:themeColor="text1"/>
                </w:rPr>
                <w:t>repcoffman@capitol.hawaii.gov</w:t>
              </w:r>
            </w:hyperlink>
          </w:p>
          <w:p w:rsidR="001D583D" w:rsidRPr="001D583D" w:rsidRDefault="001D583D" w:rsidP="001D583D">
            <w:pPr>
              <w:pStyle w:val="ListParagraph"/>
              <w:numPr>
                <w:ilvl w:val="0"/>
                <w:numId w:val="4"/>
              </w:numPr>
              <w:rPr>
                <w:rFonts w:ascii="Times New Roman" w:hAnsi="Times New Roman" w:cs="Times New Roman"/>
              </w:rPr>
            </w:pPr>
            <w:r w:rsidRPr="001D583D">
              <w:rPr>
                <w:rFonts w:ascii="Times New Roman" w:hAnsi="Times New Roman" w:cs="Times New Roman"/>
              </w:rPr>
              <w:t>Phone:  808-586-9605</w:t>
            </w:r>
          </w:p>
          <w:p w:rsidR="00F831D8" w:rsidRPr="006155F0" w:rsidRDefault="001D583D" w:rsidP="006155F0">
            <w:pPr>
              <w:pStyle w:val="ListParagraph"/>
              <w:numPr>
                <w:ilvl w:val="0"/>
                <w:numId w:val="4"/>
              </w:numPr>
              <w:rPr>
                <w:rFonts w:ascii="Times New Roman" w:hAnsi="Times New Roman" w:cs="Times New Roman"/>
              </w:rPr>
            </w:pPr>
            <w:r w:rsidRPr="001D583D">
              <w:rPr>
                <w:rFonts w:ascii="Times New Roman" w:hAnsi="Times New Roman" w:cs="Times New Roman"/>
              </w:rPr>
              <w:t>Fax:  808-586-9608</w:t>
            </w:r>
          </w:p>
        </w:tc>
      </w:tr>
    </w:tbl>
    <w:p w:rsidR="00B47B3F" w:rsidRDefault="00B47B3F" w:rsidP="00BC5913"/>
    <w:sectPr w:rsidR="00B47B3F" w:rsidSect="00B47B3F">
      <w:head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C77" w:rsidRPr="001616DD" w:rsidRDefault="00087C77" w:rsidP="00896289">
      <w:pPr>
        <w:spacing w:after="0" w:line="240" w:lineRule="auto"/>
        <w:rPr>
          <w:rFonts w:ascii="Times New Roman" w:hAnsi="Times New Roman"/>
          <w:b/>
        </w:rPr>
      </w:pPr>
      <w:r>
        <w:separator/>
      </w:r>
    </w:p>
  </w:endnote>
  <w:endnote w:type="continuationSeparator" w:id="0">
    <w:p w:rsidR="00087C77" w:rsidRPr="001616DD" w:rsidRDefault="00087C77" w:rsidP="00896289">
      <w:pPr>
        <w:spacing w:after="0" w:line="240" w:lineRule="auto"/>
        <w:rPr>
          <w:rFonts w:ascii="Times New Roman" w:hAnsi="Times New Roman"/>
          <w:b/>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C77" w:rsidRPr="001616DD" w:rsidRDefault="00087C77" w:rsidP="00896289">
      <w:pPr>
        <w:spacing w:after="0" w:line="240" w:lineRule="auto"/>
        <w:rPr>
          <w:rFonts w:ascii="Times New Roman" w:hAnsi="Times New Roman"/>
          <w:b/>
        </w:rPr>
      </w:pPr>
      <w:r>
        <w:separator/>
      </w:r>
    </w:p>
  </w:footnote>
  <w:footnote w:type="continuationSeparator" w:id="0">
    <w:p w:rsidR="00087C77" w:rsidRPr="001616DD" w:rsidRDefault="00087C77" w:rsidP="00896289">
      <w:pPr>
        <w:spacing w:after="0" w:line="240" w:lineRule="auto"/>
        <w:rPr>
          <w:rFonts w:ascii="Times New Roman" w:hAnsi="Times New Roman"/>
          <w:b/>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289" w:rsidRDefault="00896289">
    <w:pPr>
      <w:pStyle w:val="Header"/>
    </w:pPr>
  </w:p>
  <w:p w:rsidR="00896289" w:rsidRDefault="008962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olorState Seal-high res.jpg" style="width:4in;height:4in;visibility:visible;mso-wrap-style:square" o:bullet="t">
        <v:imagedata r:id="rId1" o:title="colorState Seal-high res"/>
      </v:shape>
    </w:pict>
  </w:numPicBullet>
  <w:abstractNum w:abstractNumId="0">
    <w:nsid w:val="001C5476"/>
    <w:multiLevelType w:val="hybridMultilevel"/>
    <w:tmpl w:val="F9061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17845"/>
    <w:multiLevelType w:val="hybridMultilevel"/>
    <w:tmpl w:val="5E0C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A83661"/>
    <w:multiLevelType w:val="hybridMultilevel"/>
    <w:tmpl w:val="CCBC0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0B0F7D"/>
    <w:multiLevelType w:val="hybridMultilevel"/>
    <w:tmpl w:val="D980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15673"/>
    <w:multiLevelType w:val="hybridMultilevel"/>
    <w:tmpl w:val="6420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1D1E70"/>
    <w:multiLevelType w:val="hybridMultilevel"/>
    <w:tmpl w:val="BF5E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C9673C"/>
    <w:multiLevelType w:val="hybridMultilevel"/>
    <w:tmpl w:val="A530BE42"/>
    <w:lvl w:ilvl="0" w:tplc="7BD6429C">
      <w:numFmt w:val="bullet"/>
      <w:lvlText w:val="-"/>
      <w:lvlJc w:val="left"/>
      <w:pPr>
        <w:ind w:left="7770" w:hanging="360"/>
      </w:pPr>
      <w:rPr>
        <w:rFonts w:ascii="Times New Roman" w:eastAsiaTheme="minorHAnsi" w:hAnsi="Times New Roman" w:cs="Times New Roman" w:hint="default"/>
      </w:rPr>
    </w:lvl>
    <w:lvl w:ilvl="1" w:tplc="04090003" w:tentative="1">
      <w:start w:val="1"/>
      <w:numFmt w:val="bullet"/>
      <w:lvlText w:val="o"/>
      <w:lvlJc w:val="left"/>
      <w:pPr>
        <w:ind w:left="8490" w:hanging="360"/>
      </w:pPr>
      <w:rPr>
        <w:rFonts w:ascii="Courier New" w:hAnsi="Courier New" w:cs="Courier New" w:hint="default"/>
      </w:rPr>
    </w:lvl>
    <w:lvl w:ilvl="2" w:tplc="04090005" w:tentative="1">
      <w:start w:val="1"/>
      <w:numFmt w:val="bullet"/>
      <w:lvlText w:val=""/>
      <w:lvlJc w:val="left"/>
      <w:pPr>
        <w:ind w:left="9210" w:hanging="360"/>
      </w:pPr>
      <w:rPr>
        <w:rFonts w:ascii="Wingdings" w:hAnsi="Wingdings" w:hint="default"/>
      </w:rPr>
    </w:lvl>
    <w:lvl w:ilvl="3" w:tplc="04090001" w:tentative="1">
      <w:start w:val="1"/>
      <w:numFmt w:val="bullet"/>
      <w:lvlText w:val=""/>
      <w:lvlJc w:val="left"/>
      <w:pPr>
        <w:ind w:left="9930" w:hanging="360"/>
      </w:pPr>
      <w:rPr>
        <w:rFonts w:ascii="Symbol" w:hAnsi="Symbol" w:hint="default"/>
      </w:rPr>
    </w:lvl>
    <w:lvl w:ilvl="4" w:tplc="04090003" w:tentative="1">
      <w:start w:val="1"/>
      <w:numFmt w:val="bullet"/>
      <w:lvlText w:val="o"/>
      <w:lvlJc w:val="left"/>
      <w:pPr>
        <w:ind w:left="10650" w:hanging="360"/>
      </w:pPr>
      <w:rPr>
        <w:rFonts w:ascii="Courier New" w:hAnsi="Courier New" w:cs="Courier New" w:hint="default"/>
      </w:rPr>
    </w:lvl>
    <w:lvl w:ilvl="5" w:tplc="04090005" w:tentative="1">
      <w:start w:val="1"/>
      <w:numFmt w:val="bullet"/>
      <w:lvlText w:val=""/>
      <w:lvlJc w:val="left"/>
      <w:pPr>
        <w:ind w:left="11370" w:hanging="360"/>
      </w:pPr>
      <w:rPr>
        <w:rFonts w:ascii="Wingdings" w:hAnsi="Wingdings" w:hint="default"/>
      </w:rPr>
    </w:lvl>
    <w:lvl w:ilvl="6" w:tplc="04090001" w:tentative="1">
      <w:start w:val="1"/>
      <w:numFmt w:val="bullet"/>
      <w:lvlText w:val=""/>
      <w:lvlJc w:val="left"/>
      <w:pPr>
        <w:ind w:left="12090" w:hanging="360"/>
      </w:pPr>
      <w:rPr>
        <w:rFonts w:ascii="Symbol" w:hAnsi="Symbol" w:hint="default"/>
      </w:rPr>
    </w:lvl>
    <w:lvl w:ilvl="7" w:tplc="04090003" w:tentative="1">
      <w:start w:val="1"/>
      <w:numFmt w:val="bullet"/>
      <w:lvlText w:val="o"/>
      <w:lvlJc w:val="left"/>
      <w:pPr>
        <w:ind w:left="12810" w:hanging="360"/>
      </w:pPr>
      <w:rPr>
        <w:rFonts w:ascii="Courier New" w:hAnsi="Courier New" w:cs="Courier New" w:hint="default"/>
      </w:rPr>
    </w:lvl>
    <w:lvl w:ilvl="8" w:tplc="04090005" w:tentative="1">
      <w:start w:val="1"/>
      <w:numFmt w:val="bullet"/>
      <w:lvlText w:val=""/>
      <w:lvlJc w:val="left"/>
      <w:pPr>
        <w:ind w:left="13530" w:hanging="360"/>
      </w:pPr>
      <w:rPr>
        <w:rFonts w:ascii="Wingdings" w:hAnsi="Wingdings" w:hint="default"/>
      </w:rPr>
    </w:lvl>
  </w:abstractNum>
  <w:abstractNum w:abstractNumId="7">
    <w:nsid w:val="411F722D"/>
    <w:multiLevelType w:val="hybridMultilevel"/>
    <w:tmpl w:val="F3E2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3838B7"/>
    <w:multiLevelType w:val="hybridMultilevel"/>
    <w:tmpl w:val="FF529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980257"/>
    <w:multiLevelType w:val="hybridMultilevel"/>
    <w:tmpl w:val="70028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442044"/>
    <w:multiLevelType w:val="hybridMultilevel"/>
    <w:tmpl w:val="F940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2E2C75"/>
    <w:multiLevelType w:val="hybridMultilevel"/>
    <w:tmpl w:val="904A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36FB"/>
    <w:multiLevelType w:val="hybridMultilevel"/>
    <w:tmpl w:val="174A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5"/>
  </w:num>
  <w:num w:numId="4">
    <w:abstractNumId w:val="10"/>
  </w:num>
  <w:num w:numId="5">
    <w:abstractNumId w:val="6"/>
  </w:num>
  <w:num w:numId="6">
    <w:abstractNumId w:val="8"/>
  </w:num>
  <w:num w:numId="7">
    <w:abstractNumId w:val="4"/>
  </w:num>
  <w:num w:numId="8">
    <w:abstractNumId w:val="2"/>
  </w:num>
  <w:num w:numId="9">
    <w:abstractNumId w:val="1"/>
  </w:num>
  <w:num w:numId="10">
    <w:abstractNumId w:val="7"/>
  </w:num>
  <w:num w:numId="11">
    <w:abstractNumId w:val="3"/>
  </w:num>
  <w:num w:numId="12">
    <w:abstractNumId w:val="9"/>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attachedTemplate r:id="rId1"/>
  <w:defaultTabStop w:val="720"/>
  <w:characterSpacingControl w:val="doNotCompress"/>
  <w:footnotePr>
    <w:footnote w:id="-1"/>
    <w:footnote w:id="0"/>
  </w:footnotePr>
  <w:endnotePr>
    <w:endnote w:id="-1"/>
    <w:endnote w:id="0"/>
  </w:endnotePr>
  <w:compat/>
  <w:rsids>
    <w:rsidRoot w:val="009614EF"/>
    <w:rsid w:val="0000557D"/>
    <w:rsid w:val="00054439"/>
    <w:rsid w:val="00055EA1"/>
    <w:rsid w:val="00066147"/>
    <w:rsid w:val="00087C77"/>
    <w:rsid w:val="000A3093"/>
    <w:rsid w:val="000B1627"/>
    <w:rsid w:val="00126A54"/>
    <w:rsid w:val="0013541F"/>
    <w:rsid w:val="0016028A"/>
    <w:rsid w:val="00162A42"/>
    <w:rsid w:val="0017362D"/>
    <w:rsid w:val="001754F2"/>
    <w:rsid w:val="001D583D"/>
    <w:rsid w:val="00200D96"/>
    <w:rsid w:val="002104CA"/>
    <w:rsid w:val="00213BEC"/>
    <w:rsid w:val="002606D9"/>
    <w:rsid w:val="00280815"/>
    <w:rsid w:val="00292B21"/>
    <w:rsid w:val="002B6152"/>
    <w:rsid w:val="002D2B6A"/>
    <w:rsid w:val="002E7849"/>
    <w:rsid w:val="00345491"/>
    <w:rsid w:val="003745BF"/>
    <w:rsid w:val="003A05E7"/>
    <w:rsid w:val="004127C8"/>
    <w:rsid w:val="004347DE"/>
    <w:rsid w:val="00444402"/>
    <w:rsid w:val="00447D12"/>
    <w:rsid w:val="0046271B"/>
    <w:rsid w:val="004C03C7"/>
    <w:rsid w:val="004E6926"/>
    <w:rsid w:val="004E6E85"/>
    <w:rsid w:val="00504F96"/>
    <w:rsid w:val="005103C4"/>
    <w:rsid w:val="005402B4"/>
    <w:rsid w:val="00586393"/>
    <w:rsid w:val="005D76EB"/>
    <w:rsid w:val="005E4F56"/>
    <w:rsid w:val="00614F79"/>
    <w:rsid w:val="006155F0"/>
    <w:rsid w:val="006217D5"/>
    <w:rsid w:val="0064300B"/>
    <w:rsid w:val="006E30E2"/>
    <w:rsid w:val="00721675"/>
    <w:rsid w:val="0077026F"/>
    <w:rsid w:val="00772360"/>
    <w:rsid w:val="007C492F"/>
    <w:rsid w:val="00805F9E"/>
    <w:rsid w:val="00826F40"/>
    <w:rsid w:val="0084029E"/>
    <w:rsid w:val="0084177B"/>
    <w:rsid w:val="008427F7"/>
    <w:rsid w:val="00896289"/>
    <w:rsid w:val="008A5599"/>
    <w:rsid w:val="008A5BA8"/>
    <w:rsid w:val="008C15FD"/>
    <w:rsid w:val="008E36BF"/>
    <w:rsid w:val="009367CD"/>
    <w:rsid w:val="009614EF"/>
    <w:rsid w:val="00972637"/>
    <w:rsid w:val="00972C03"/>
    <w:rsid w:val="009A6F97"/>
    <w:rsid w:val="00A20B74"/>
    <w:rsid w:val="00A31850"/>
    <w:rsid w:val="00A31D33"/>
    <w:rsid w:val="00A421C8"/>
    <w:rsid w:val="00AB1680"/>
    <w:rsid w:val="00AB4007"/>
    <w:rsid w:val="00B005C2"/>
    <w:rsid w:val="00B21100"/>
    <w:rsid w:val="00B33B54"/>
    <w:rsid w:val="00B47B3F"/>
    <w:rsid w:val="00B63E3D"/>
    <w:rsid w:val="00B7224D"/>
    <w:rsid w:val="00BA4706"/>
    <w:rsid w:val="00BC5913"/>
    <w:rsid w:val="00C20308"/>
    <w:rsid w:val="00C43948"/>
    <w:rsid w:val="00C916EC"/>
    <w:rsid w:val="00CC0BE9"/>
    <w:rsid w:val="00CD5174"/>
    <w:rsid w:val="00D212E0"/>
    <w:rsid w:val="00D43856"/>
    <w:rsid w:val="00D609CD"/>
    <w:rsid w:val="00D67CEF"/>
    <w:rsid w:val="00D7688B"/>
    <w:rsid w:val="00DF209C"/>
    <w:rsid w:val="00E447A5"/>
    <w:rsid w:val="00E5539F"/>
    <w:rsid w:val="00E70263"/>
    <w:rsid w:val="00EA7CD4"/>
    <w:rsid w:val="00ED75F9"/>
    <w:rsid w:val="00EE0135"/>
    <w:rsid w:val="00F13CC1"/>
    <w:rsid w:val="00F43174"/>
    <w:rsid w:val="00F44EF0"/>
    <w:rsid w:val="00F56412"/>
    <w:rsid w:val="00F75FC8"/>
    <w:rsid w:val="00F80570"/>
    <w:rsid w:val="00F831D8"/>
    <w:rsid w:val="00FC2530"/>
    <w:rsid w:val="00FD5B2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B3F"/>
  </w:style>
  <w:style w:type="paragraph" w:styleId="Heading1">
    <w:name w:val="heading 1"/>
    <w:basedOn w:val="Normal"/>
    <w:next w:val="Normal"/>
    <w:link w:val="Heading1Char"/>
    <w:uiPriority w:val="9"/>
    <w:qFormat/>
    <w:rsid w:val="00C20308"/>
    <w:pPr>
      <w:keepNext/>
      <w:keepLines/>
      <w:pBdr>
        <w:bottom w:val="single" w:sz="4" w:space="1" w:color="365F91" w:themeColor="accent1" w:themeShade="BF"/>
      </w:pBdr>
      <w:shd w:val="clear" w:color="auto" w:fill="DBE5F1" w:themeFill="accent1" w:themeFillTint="33"/>
      <w:spacing w:before="240" w:after="240" w:line="240" w:lineRule="auto"/>
      <w:outlineLvl w:val="0"/>
    </w:pPr>
    <w:rPr>
      <w:rFonts w:ascii="Arial" w:eastAsiaTheme="majorEastAsia" w:hAnsi="Arial"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DF209C"/>
    <w:pPr>
      <w:keepNext/>
      <w:keepLines/>
      <w:pBdr>
        <w:bottom w:val="single" w:sz="4" w:space="1" w:color="95B3D7" w:themeColor="accent1" w:themeTint="99"/>
      </w:pBdr>
      <w:shd w:val="clear" w:color="auto" w:fill="D9D9D9" w:themeFill="background1" w:themeFillShade="D9"/>
      <w:spacing w:before="200" w:after="0"/>
      <w:outlineLvl w:val="1"/>
    </w:pPr>
    <w:rPr>
      <w:rFonts w:ascii="Arial" w:eastAsiaTheme="majorEastAsia" w:hAnsi="Arial" w:cstheme="majorBidi"/>
      <w:b/>
      <w:bCs/>
      <w:caps/>
      <w:color w:val="365F91" w:themeColor="accent1" w:themeShade="BF"/>
      <w:sz w:val="24"/>
      <w:szCs w:val="26"/>
    </w:rPr>
  </w:style>
  <w:style w:type="paragraph" w:styleId="Heading3">
    <w:name w:val="heading 3"/>
    <w:basedOn w:val="Normal"/>
    <w:next w:val="Normal"/>
    <w:link w:val="Heading3Char"/>
    <w:uiPriority w:val="9"/>
    <w:semiHidden/>
    <w:unhideWhenUsed/>
    <w:qFormat/>
    <w:rsid w:val="008427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427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0308"/>
    <w:pPr>
      <w:spacing w:before="120" w:after="12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0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8A"/>
    <w:rPr>
      <w:rFonts w:ascii="Tahoma" w:hAnsi="Tahoma" w:cs="Tahoma"/>
      <w:sz w:val="16"/>
      <w:szCs w:val="16"/>
    </w:rPr>
  </w:style>
  <w:style w:type="paragraph" w:styleId="Title">
    <w:name w:val="Title"/>
    <w:basedOn w:val="Normal"/>
    <w:next w:val="Normal"/>
    <w:link w:val="TitleChar"/>
    <w:uiPriority w:val="10"/>
    <w:qFormat/>
    <w:rsid w:val="00C20308"/>
    <w:pPr>
      <w:spacing w:after="0" w:line="240" w:lineRule="auto"/>
      <w:contextualSpacing/>
    </w:pPr>
    <w:rPr>
      <w:rFonts w:ascii="Arial" w:eastAsiaTheme="majorEastAsia" w:hAnsi="Aria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0308"/>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C15FD"/>
    <w:pPr>
      <w:numPr>
        <w:ilvl w:val="1"/>
      </w:numPr>
      <w:spacing w:before="80" w:after="80" w:line="240" w:lineRule="auto"/>
    </w:pPr>
    <w:rPr>
      <w:rFonts w:ascii="Arial" w:eastAsiaTheme="majorEastAsia" w:hAnsi="Arial" w:cstheme="majorBidi"/>
      <w:i/>
      <w:iCs/>
      <w:color w:val="365F91" w:themeColor="accent1" w:themeShade="BF"/>
      <w:spacing w:val="15"/>
      <w:szCs w:val="24"/>
    </w:rPr>
  </w:style>
  <w:style w:type="character" w:customStyle="1" w:styleId="SubtitleChar">
    <w:name w:val="Subtitle Char"/>
    <w:basedOn w:val="DefaultParagraphFont"/>
    <w:link w:val="Subtitle"/>
    <w:uiPriority w:val="11"/>
    <w:rsid w:val="008C15FD"/>
    <w:rPr>
      <w:rFonts w:ascii="Arial" w:eastAsiaTheme="majorEastAsia" w:hAnsi="Arial" w:cstheme="majorBidi"/>
      <w:i/>
      <w:iCs/>
      <w:color w:val="365F91" w:themeColor="accent1" w:themeShade="BF"/>
      <w:spacing w:val="15"/>
      <w:szCs w:val="24"/>
    </w:rPr>
  </w:style>
  <w:style w:type="paragraph" w:customStyle="1" w:styleId="WhiteHeading">
    <w:name w:val="WhiteHeading"/>
    <w:basedOn w:val="Normal"/>
    <w:qFormat/>
    <w:rsid w:val="00C20308"/>
    <w:pPr>
      <w:spacing w:after="0" w:line="240" w:lineRule="auto"/>
    </w:pPr>
    <w:rPr>
      <w:rFonts w:ascii="Arial" w:hAnsi="Arial"/>
      <w:caps/>
      <w:color w:val="FFFFFF" w:themeColor="background1"/>
      <w:sz w:val="20"/>
    </w:rPr>
  </w:style>
  <w:style w:type="character" w:customStyle="1" w:styleId="Heading1Char">
    <w:name w:val="Heading 1 Char"/>
    <w:basedOn w:val="DefaultParagraphFont"/>
    <w:link w:val="Heading1"/>
    <w:uiPriority w:val="9"/>
    <w:rsid w:val="00C20308"/>
    <w:rPr>
      <w:rFonts w:ascii="Arial" w:eastAsiaTheme="majorEastAsia" w:hAnsi="Arial" w:cstheme="majorBidi"/>
      <w:b/>
      <w:bCs/>
      <w:caps/>
      <w:color w:val="365F91" w:themeColor="accent1" w:themeShade="BF"/>
      <w:sz w:val="28"/>
      <w:szCs w:val="28"/>
      <w:shd w:val="clear" w:color="auto" w:fill="DBE5F1" w:themeFill="accent1" w:themeFillTint="33"/>
    </w:rPr>
  </w:style>
  <w:style w:type="character" w:customStyle="1" w:styleId="Heading2Char">
    <w:name w:val="Heading 2 Char"/>
    <w:basedOn w:val="DefaultParagraphFont"/>
    <w:link w:val="Heading2"/>
    <w:uiPriority w:val="9"/>
    <w:rsid w:val="00DF209C"/>
    <w:rPr>
      <w:rFonts w:ascii="Arial" w:eastAsiaTheme="majorEastAsia" w:hAnsi="Arial" w:cstheme="majorBidi"/>
      <w:b/>
      <w:bCs/>
      <w:caps/>
      <w:color w:val="365F91" w:themeColor="accent1" w:themeShade="BF"/>
      <w:sz w:val="24"/>
      <w:szCs w:val="26"/>
      <w:shd w:val="clear" w:color="auto" w:fill="D9D9D9" w:themeFill="background1" w:themeFillShade="D9"/>
    </w:rPr>
  </w:style>
  <w:style w:type="paragraph" w:customStyle="1" w:styleId="tinytext">
    <w:name w:val="tinytext"/>
    <w:basedOn w:val="Normal"/>
    <w:qFormat/>
    <w:rsid w:val="00DF209C"/>
    <w:pPr>
      <w:spacing w:before="120" w:after="120" w:line="240" w:lineRule="auto"/>
    </w:pPr>
    <w:rPr>
      <w:rFonts w:ascii="Arial" w:hAnsi="Arial"/>
      <w:i/>
      <w:sz w:val="18"/>
    </w:rPr>
  </w:style>
  <w:style w:type="character" w:customStyle="1" w:styleId="Heading3Char">
    <w:name w:val="Heading 3 Char"/>
    <w:basedOn w:val="DefaultParagraphFont"/>
    <w:link w:val="Heading3"/>
    <w:uiPriority w:val="9"/>
    <w:semiHidden/>
    <w:rsid w:val="008427F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427F7"/>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8427F7"/>
    <w:pPr>
      <w:spacing w:after="100"/>
    </w:pPr>
  </w:style>
  <w:style w:type="paragraph" w:styleId="TOC2">
    <w:name w:val="toc 2"/>
    <w:basedOn w:val="Normal"/>
    <w:next w:val="Normal"/>
    <w:autoRedefine/>
    <w:uiPriority w:val="39"/>
    <w:unhideWhenUsed/>
    <w:rsid w:val="008427F7"/>
    <w:pPr>
      <w:spacing w:after="100"/>
      <w:ind w:left="220"/>
    </w:pPr>
  </w:style>
  <w:style w:type="character" w:styleId="Hyperlink">
    <w:name w:val="Hyperlink"/>
    <w:basedOn w:val="DefaultParagraphFont"/>
    <w:uiPriority w:val="99"/>
    <w:unhideWhenUsed/>
    <w:rsid w:val="00E70263"/>
    <w:rPr>
      <w:rFonts w:ascii="Arial" w:hAnsi="Arial"/>
      <w:color w:val="365F91" w:themeColor="accent1" w:themeShade="BF"/>
      <w:sz w:val="22"/>
      <w:u w:val="single"/>
    </w:rPr>
  </w:style>
  <w:style w:type="paragraph" w:styleId="TOCHeading">
    <w:name w:val="TOC Heading"/>
    <w:basedOn w:val="Heading1"/>
    <w:next w:val="Normal"/>
    <w:uiPriority w:val="39"/>
    <w:semiHidden/>
    <w:unhideWhenUsed/>
    <w:qFormat/>
    <w:rsid w:val="008427F7"/>
    <w:pPr>
      <w:shd w:val="clear" w:color="auto" w:fill="auto"/>
      <w:spacing w:after="0"/>
      <w:outlineLvl w:val="9"/>
    </w:pPr>
  </w:style>
  <w:style w:type="paragraph" w:styleId="ListParagraph">
    <w:name w:val="List Paragraph"/>
    <w:basedOn w:val="Normal"/>
    <w:uiPriority w:val="34"/>
    <w:qFormat/>
    <w:rsid w:val="009614EF"/>
    <w:pPr>
      <w:ind w:left="720"/>
      <w:contextualSpacing/>
    </w:pPr>
    <w:rPr>
      <w:rFonts w:eastAsiaTheme="minorEastAsia"/>
      <w:lang w:eastAsia="ja-JP"/>
    </w:rPr>
  </w:style>
  <w:style w:type="character" w:customStyle="1" w:styleId="hide">
    <w:name w:val="hide"/>
    <w:basedOn w:val="DefaultParagraphFont"/>
    <w:rsid w:val="009614EF"/>
  </w:style>
  <w:style w:type="paragraph" w:styleId="Header">
    <w:name w:val="header"/>
    <w:basedOn w:val="Normal"/>
    <w:link w:val="HeaderChar"/>
    <w:uiPriority w:val="99"/>
    <w:unhideWhenUsed/>
    <w:rsid w:val="00896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289"/>
  </w:style>
  <w:style w:type="paragraph" w:styleId="Footer">
    <w:name w:val="footer"/>
    <w:basedOn w:val="Normal"/>
    <w:link w:val="FooterChar"/>
    <w:uiPriority w:val="99"/>
    <w:semiHidden/>
    <w:unhideWhenUsed/>
    <w:rsid w:val="008962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962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hyperlink" Target="mailto:miura@capitol.hawaii.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iff"/><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hyperlink" Target="mailto:repcoffman@capitol.hawaii.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ura\Application%20Data\Microsoft\Templates\TP03000498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2.xml><?xml version="1.0" encoding="utf-8"?>
<p:properties xmlns:p="http://schemas.microsoft.com/office/2006/metadata/properties" xmlns:xsi="http://www.w3.org/2001/XMLSchema-instance" xmlns:pc="http://schemas.microsoft.com/office/infopath/2007/PartnerControl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88CAC-68A6-4A01-A698-0E8F666560CC}">
  <ds:schemaRefs>
    <ds:schemaRef ds:uri="http://schemas.microsoft.com/office/2006/metadata/contentType"/>
    <ds:schemaRef ds:uri="http://schemas.microsoft.com/office/2006/metadata/properties/metaAttributes"/>
  </ds:schemaRefs>
</ds:datastoreItem>
</file>

<file path=customXml/itemProps2.xml><?xml version="1.0" encoding="utf-8"?>
<ds:datastoreItem xmlns:ds="http://schemas.openxmlformats.org/officeDocument/2006/customXml" ds:itemID="{EF8EE0EA-B675-402B-85FA-DA08E14FCE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ECD1E7-74F9-47B8-81D2-F94DE7C188FC}">
  <ds:schemaRefs>
    <ds:schemaRef ds:uri="http://schemas.microsoft.com/sharepoint/v3/contenttype/forms"/>
  </ds:schemaRefs>
</ds:datastoreItem>
</file>

<file path=customXml/itemProps4.xml><?xml version="1.0" encoding="utf-8"?>
<ds:datastoreItem xmlns:ds="http://schemas.openxmlformats.org/officeDocument/2006/customXml" ds:itemID="{0395954C-2E6C-422F-88DD-9B14605E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TP030004982.dotx</Template>
  <TotalTime>0</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Lau</dc:creator>
  <cp:keywords/>
  <dc:description/>
  <cp:lastModifiedBy>Kai Lau</cp:lastModifiedBy>
  <cp:revision>2</cp:revision>
  <cp:lastPrinted>2011-03-30T19:27:00Z</cp:lastPrinted>
  <dcterms:created xsi:type="dcterms:W3CDTF">2011-04-04T21:24:00Z</dcterms:created>
  <dcterms:modified xsi:type="dcterms:W3CDTF">2011-04-04T21:24:00Z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TC300049829990</vt:lpwstr>
  </property>
</Properties>
</file>